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E072EC" w14:textId="77777777" w:rsidR="002F0293" w:rsidRDefault="000356F0">
      <w:pPr>
        <w:pStyle w:val="TEBISOberschrift1Ebene"/>
        <w:rPr>
          <w:lang w:val="de-CH"/>
        </w:rPr>
      </w:pPr>
      <w:r>
        <w:rPr>
          <w:lang w:val="de-CH"/>
        </w:rPr>
        <w:t>Da möcht ich noch mehr wissen!</w:t>
      </w:r>
    </w:p>
    <w:p w14:paraId="49A5D3B4" w14:textId="199B2371" w:rsidR="002F0293" w:rsidRDefault="000356F0">
      <w:pPr>
        <w:pStyle w:val="TEBISOUnterzeile"/>
        <w:rPr>
          <w:color w:val="000000"/>
        </w:rPr>
      </w:pPr>
      <w:r>
        <w:rPr>
          <w:lang w:val="de-CH"/>
        </w:rPr>
        <w:t xml:space="preserve">Arbeitsblatt </w:t>
      </w:r>
    </w:p>
    <w:p w14:paraId="79B776A1" w14:textId="77777777" w:rsidR="002F0293" w:rsidRDefault="002F0293">
      <w:pPr>
        <w:pStyle w:val="Listenabsatz"/>
        <w:pBdr>
          <w:top w:val="none" w:sz="0" w:space="0" w:color="auto"/>
          <w:left w:val="none" w:sz="0" w:space="0" w:color="auto"/>
          <w:bottom w:val="none" w:sz="0" w:space="0" w:color="auto"/>
          <w:right w:val="none" w:sz="0" w:space="0" w:color="auto"/>
          <w:between w:val="none" w:sz="0" w:space="0" w:color="auto"/>
        </w:pBdr>
        <w:ind w:left="0"/>
        <w:rPr>
          <w:color w:val="000000"/>
        </w:rPr>
      </w:pPr>
    </w:p>
    <w:p w14:paraId="0E4F0151" w14:textId="77777777" w:rsidR="002F0293" w:rsidRDefault="000356F0">
      <w:pPr>
        <w:pStyle w:val="TEBISIOberschrift3Ebene"/>
        <w:rPr>
          <w:rStyle w:val="TEBISIOWorthervorhebung"/>
          <w:b/>
          <w:u w:val="single"/>
        </w:rPr>
      </w:pPr>
      <w:r>
        <w:rPr>
          <w:rStyle w:val="TEBISIOWorthervorhebung"/>
          <w:b/>
          <w:u w:val="single"/>
        </w:rPr>
        <w:t>Auftrag</w:t>
      </w:r>
    </w:p>
    <w:p w14:paraId="07F2399A" w14:textId="77777777" w:rsidR="002F0293" w:rsidRDefault="000356F0">
      <w:r>
        <w:t xml:space="preserve">Lesen Sie die Informationen zur systematischen Stellung der Ameisen, zur Kastenbildung und zur Kommunikation durch. </w:t>
      </w:r>
    </w:p>
    <w:p w14:paraId="72986CC2" w14:textId="77777777" w:rsidR="002F0293" w:rsidRDefault="000356F0">
      <w:pPr>
        <w:rPr>
          <w:color w:val="000000"/>
          <w:lang w:val="de-CH"/>
        </w:rPr>
      </w:pPr>
      <w:r>
        <w:rPr>
          <w:lang w:val="de-CH"/>
        </w:rPr>
        <w:t>Verstehen Sie alle Begriffe? Unterstreichen Sie noch unbekannte Worte! Stellen Sie ein alphabetisch geordnetes Glossar mit diesen Begriffen zusammen. Ein Glossar ist eine Liste von Wörtern mit einer Erklärung dazu.</w:t>
      </w:r>
    </w:p>
    <w:p w14:paraId="5C9147EF" w14:textId="77777777" w:rsidR="002F0293" w:rsidRDefault="000356F0">
      <w:pPr>
        <w:pStyle w:val="TEBISIOberschrift2Ebene"/>
      </w:pPr>
      <w:r>
        <w:t>Systematische Stellung der Ameisen</w:t>
      </w:r>
      <w:hyperlink w:anchor="_ftn1" w:tooltip="Current Document" w:history="1">
        <w:r>
          <w:rPr>
            <w:rStyle w:val="Hyperlink"/>
            <w:color w:val="auto"/>
            <w:u w:val="none"/>
            <w:vertAlign w:val="superscript"/>
          </w:rPr>
          <w:t>[</w:t>
        </w:r>
        <w:r>
          <w:rPr>
            <w:rStyle w:val="Hyperlink"/>
            <w:vertAlign w:val="superscript"/>
          </w:rPr>
          <w:t>1</w:t>
        </w:r>
        <w:r>
          <w:rPr>
            <w:rStyle w:val="Hyperlink"/>
            <w:color w:val="auto"/>
            <w:u w:val="none"/>
            <w:vertAlign w:val="superscript"/>
          </w:rPr>
          <w:t>]</w:t>
        </w:r>
      </w:hyperlink>
    </w:p>
    <w:p w14:paraId="4C818699" w14:textId="77777777" w:rsidR="002F0293" w:rsidRDefault="000356F0">
      <w:pPr>
        <w:rPr>
          <w:color w:val="000000"/>
        </w:rPr>
      </w:pPr>
      <w:r>
        <w:t>Die ältesten fossilen Funde von Ameisen stammen aus der Kreidezeit und werden auf ein Alter von 100 Millionen Jahren datiert. Das Alter der Gruppe wird auf wenigstens 130 Millionen Jahre geschätzt. </w:t>
      </w:r>
    </w:p>
    <w:p w14:paraId="20156F34" w14:textId="77777777" w:rsidR="002F0293" w:rsidRDefault="000356F0">
      <w:pPr>
        <w:spacing w:line="270" w:lineRule="atLeast"/>
        <w:rPr>
          <w:color w:val="000000"/>
        </w:rPr>
      </w:pPr>
      <w:r>
        <w:rPr>
          <w:rFonts w:ascii="Times New Roman" w:hAnsi="Times New Roman" w:cs="Times New Roman"/>
          <w:color w:val="000000" w:themeColor="text1"/>
        </w:rPr>
        <w:t> </w:t>
      </w:r>
    </w:p>
    <w:tbl>
      <w:tblPr>
        <w:tblStyle w:val="Tabellenraster"/>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1985"/>
        <w:gridCol w:w="3623"/>
      </w:tblGrid>
      <w:tr w:rsidR="002F0293" w14:paraId="009AE609" w14:textId="77777777">
        <w:trPr>
          <w:trHeight w:val="213"/>
        </w:trPr>
        <w:tc>
          <w:tcPr>
            <w:tcW w:w="1985"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7157ECA3" w14:textId="77777777" w:rsidR="002F0293" w:rsidRDefault="000356F0">
            <w:pPr>
              <w:rPr>
                <w:i/>
                <w:iCs/>
                <w:color w:val="000000"/>
              </w:rPr>
            </w:pPr>
            <w:r>
              <w:rPr>
                <w:i/>
                <w:iCs/>
              </w:rPr>
              <w:t>Stamm:</w:t>
            </w:r>
          </w:p>
        </w:tc>
        <w:tc>
          <w:tcPr>
            <w:tcW w:w="3623"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551E25BF" w14:textId="77777777" w:rsidR="002F0293" w:rsidRDefault="000356F0">
            <w:pPr>
              <w:rPr>
                <w:color w:val="000000"/>
              </w:rPr>
            </w:pPr>
            <w:proofErr w:type="spellStart"/>
            <w:r>
              <w:t>Gliederfüsser</w:t>
            </w:r>
            <w:proofErr w:type="spellEnd"/>
            <w:r>
              <w:t> (</w:t>
            </w:r>
            <w:proofErr w:type="spellStart"/>
            <w:r>
              <w:t>Arthropoda</w:t>
            </w:r>
            <w:proofErr w:type="spellEnd"/>
            <w:r>
              <w:t>)</w:t>
            </w:r>
          </w:p>
        </w:tc>
      </w:tr>
      <w:tr w:rsidR="002F0293" w14:paraId="6D4D9ED7" w14:textId="77777777">
        <w:trPr>
          <w:trHeight w:val="213"/>
        </w:trPr>
        <w:tc>
          <w:tcPr>
            <w:tcW w:w="1985"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51778BFC" w14:textId="77777777" w:rsidR="002F0293" w:rsidRDefault="000356F0">
            <w:pPr>
              <w:rPr>
                <w:i/>
                <w:iCs/>
                <w:color w:val="000000"/>
              </w:rPr>
            </w:pPr>
            <w:r>
              <w:rPr>
                <w:i/>
                <w:iCs/>
              </w:rPr>
              <w:t>Klasse:</w:t>
            </w:r>
          </w:p>
        </w:tc>
        <w:tc>
          <w:tcPr>
            <w:tcW w:w="3623"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72421C89" w14:textId="77777777" w:rsidR="002F0293" w:rsidRDefault="000356F0">
            <w:pPr>
              <w:rPr>
                <w:color w:val="000000"/>
              </w:rPr>
            </w:pPr>
            <w:r>
              <w:t>Insekten (</w:t>
            </w:r>
            <w:proofErr w:type="spellStart"/>
            <w:r>
              <w:t>Insecta</w:t>
            </w:r>
            <w:proofErr w:type="spellEnd"/>
            <w:r>
              <w:t>)</w:t>
            </w:r>
          </w:p>
        </w:tc>
      </w:tr>
      <w:tr w:rsidR="002F0293" w14:paraId="7BC0380B" w14:textId="77777777">
        <w:trPr>
          <w:trHeight w:val="230"/>
        </w:trPr>
        <w:tc>
          <w:tcPr>
            <w:tcW w:w="1985"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55D38DAC" w14:textId="77777777" w:rsidR="002F0293" w:rsidRDefault="000356F0">
            <w:pPr>
              <w:rPr>
                <w:i/>
                <w:iCs/>
                <w:color w:val="000000"/>
              </w:rPr>
            </w:pPr>
            <w:r>
              <w:rPr>
                <w:i/>
                <w:iCs/>
              </w:rPr>
              <w:t>Ordnung:</w:t>
            </w:r>
          </w:p>
        </w:tc>
        <w:tc>
          <w:tcPr>
            <w:tcW w:w="3623"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2FEEEB28" w14:textId="77777777" w:rsidR="002F0293" w:rsidRDefault="000356F0">
            <w:pPr>
              <w:rPr>
                <w:color w:val="000000"/>
              </w:rPr>
            </w:pPr>
            <w:r>
              <w:t>Hautflügler (</w:t>
            </w:r>
            <w:proofErr w:type="spellStart"/>
            <w:r>
              <w:t>Hymenoptera</w:t>
            </w:r>
            <w:proofErr w:type="spellEnd"/>
            <w:r>
              <w:t>)</w:t>
            </w:r>
          </w:p>
        </w:tc>
      </w:tr>
      <w:tr w:rsidR="002F0293" w14:paraId="212F3A27" w14:textId="77777777">
        <w:trPr>
          <w:trHeight w:val="213"/>
        </w:trPr>
        <w:tc>
          <w:tcPr>
            <w:tcW w:w="1985"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1832E806" w14:textId="77777777" w:rsidR="002F0293" w:rsidRDefault="000356F0">
            <w:pPr>
              <w:rPr>
                <w:i/>
                <w:iCs/>
                <w:color w:val="000000"/>
              </w:rPr>
            </w:pPr>
            <w:r>
              <w:rPr>
                <w:i/>
                <w:iCs/>
              </w:rPr>
              <w:t>Unterordnung:</w:t>
            </w:r>
          </w:p>
        </w:tc>
        <w:tc>
          <w:tcPr>
            <w:tcW w:w="3623"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73FBE28D" w14:textId="77777777" w:rsidR="002F0293" w:rsidRDefault="000356F0">
            <w:pPr>
              <w:rPr>
                <w:color w:val="000000"/>
              </w:rPr>
            </w:pPr>
            <w:r>
              <w:t>Taillenwespen (</w:t>
            </w:r>
            <w:proofErr w:type="spellStart"/>
            <w:r>
              <w:t>Apocrita</w:t>
            </w:r>
            <w:proofErr w:type="spellEnd"/>
            <w:r>
              <w:t>)</w:t>
            </w:r>
          </w:p>
        </w:tc>
      </w:tr>
      <w:tr w:rsidR="002F0293" w14:paraId="1DD90D11" w14:textId="77777777">
        <w:trPr>
          <w:trHeight w:val="213"/>
        </w:trPr>
        <w:tc>
          <w:tcPr>
            <w:tcW w:w="1985"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2BD6B89F" w14:textId="77777777" w:rsidR="002F0293" w:rsidRDefault="000356F0">
            <w:pPr>
              <w:rPr>
                <w:i/>
                <w:iCs/>
                <w:color w:val="000000"/>
              </w:rPr>
            </w:pPr>
            <w:r>
              <w:rPr>
                <w:i/>
                <w:iCs/>
              </w:rPr>
              <w:t>Überfamilie:</w:t>
            </w:r>
          </w:p>
        </w:tc>
        <w:tc>
          <w:tcPr>
            <w:tcW w:w="3623"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6775660E" w14:textId="77777777" w:rsidR="002F0293" w:rsidRDefault="000356F0">
            <w:pPr>
              <w:rPr>
                <w:color w:val="000000"/>
              </w:rPr>
            </w:pPr>
            <w:r>
              <w:t>Wespenähnliche (</w:t>
            </w:r>
            <w:proofErr w:type="spellStart"/>
            <w:r>
              <w:t>Vespoidea</w:t>
            </w:r>
            <w:proofErr w:type="spellEnd"/>
            <w:r>
              <w:t>)</w:t>
            </w:r>
          </w:p>
        </w:tc>
      </w:tr>
      <w:tr w:rsidR="002F0293" w14:paraId="69C52913" w14:textId="77777777">
        <w:trPr>
          <w:trHeight w:val="59"/>
        </w:trPr>
        <w:tc>
          <w:tcPr>
            <w:tcW w:w="1985"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2AD700D2" w14:textId="77777777" w:rsidR="002F0293" w:rsidRDefault="000356F0">
            <w:pPr>
              <w:rPr>
                <w:i/>
                <w:iCs/>
                <w:color w:val="000000"/>
              </w:rPr>
            </w:pPr>
            <w:r>
              <w:rPr>
                <w:i/>
                <w:iCs/>
              </w:rPr>
              <w:t>Familie:</w:t>
            </w:r>
          </w:p>
        </w:tc>
        <w:tc>
          <w:tcPr>
            <w:tcW w:w="3623" w:type="dxa"/>
            <w:tcBorders>
              <w:top w:val="none" w:sz="4" w:space="0" w:color="000000"/>
              <w:left w:val="none" w:sz="4" w:space="0" w:color="000000"/>
              <w:bottom w:val="none" w:sz="4" w:space="0" w:color="000000"/>
              <w:right w:val="none" w:sz="4" w:space="0" w:color="000000"/>
            </w:tcBorders>
            <w:tcMar>
              <w:top w:w="15" w:type="dxa"/>
              <w:left w:w="45" w:type="dxa"/>
              <w:bottom w:w="15" w:type="dxa"/>
              <w:right w:w="45" w:type="dxa"/>
            </w:tcMar>
          </w:tcPr>
          <w:p w14:paraId="1547423F" w14:textId="77777777" w:rsidR="002F0293" w:rsidRDefault="000356F0">
            <w:pPr>
              <w:rPr>
                <w:color w:val="000000"/>
              </w:rPr>
            </w:pPr>
            <w:r>
              <w:t>Ameisen (</w:t>
            </w:r>
            <w:proofErr w:type="spellStart"/>
            <w:r>
              <w:t>Formicidae</w:t>
            </w:r>
            <w:proofErr w:type="spellEnd"/>
            <w:r>
              <w:t>)</w:t>
            </w:r>
          </w:p>
        </w:tc>
      </w:tr>
    </w:tbl>
    <w:p w14:paraId="4BC5B4F7" w14:textId="77777777" w:rsidR="002F0293" w:rsidRDefault="000356F0">
      <w:pPr>
        <w:spacing w:line="270" w:lineRule="atLeast"/>
        <w:rPr>
          <w:color w:val="000000"/>
        </w:rPr>
      </w:pPr>
      <w:r>
        <w:rPr>
          <w:rFonts w:ascii="Times New Roman" w:hAnsi="Times New Roman" w:cs="Times New Roman"/>
          <w:color w:val="000000" w:themeColor="text1"/>
        </w:rPr>
        <w:t> </w:t>
      </w:r>
    </w:p>
    <w:p w14:paraId="7ABC3341" w14:textId="77777777" w:rsidR="002F0293" w:rsidRDefault="002F0293">
      <w:pPr>
        <w:spacing w:line="270" w:lineRule="atLeast"/>
        <w:rPr>
          <w:color w:val="000000"/>
        </w:rPr>
      </w:pPr>
    </w:p>
    <w:p w14:paraId="2107486A" w14:textId="77777777" w:rsidR="002F0293" w:rsidRDefault="000356F0">
      <w:pPr>
        <w:outlineLvl w:val="1"/>
        <w:rPr>
          <w:rFonts w:ascii="Calibri Light" w:eastAsia="Calibri Light" w:hAnsi="Calibri Light" w:cs="Calibri Light"/>
          <w:color w:val="000000"/>
          <w:sz w:val="26"/>
        </w:rPr>
      </w:pPr>
      <w:r>
        <w:rPr>
          <w:rFonts w:ascii="Calibri Light" w:eastAsia="Calibri Light" w:hAnsi="Calibri Light" w:cs="Calibri Light"/>
          <w:color w:val="000000" w:themeColor="text1"/>
          <w:sz w:val="26"/>
        </w:rPr>
        <w:br w:type="page"/>
      </w:r>
    </w:p>
    <w:p w14:paraId="2F71D177" w14:textId="77777777" w:rsidR="002F0293" w:rsidRDefault="000356F0">
      <w:pPr>
        <w:pStyle w:val="TEBISIOberschrift2Ebene"/>
        <w:rPr>
          <w:color w:val="000000"/>
        </w:rPr>
      </w:pPr>
      <w:r>
        <w:lastRenderedPageBreak/>
        <w:t>Kastenbildung</w:t>
      </w:r>
      <w:hyperlink w:anchor="_ftn2" w:tooltip="Current Document" w:history="1">
        <w:r>
          <w:rPr>
            <w:rStyle w:val="Hyperlink"/>
            <w:rFonts w:ascii="Calibri Light" w:eastAsia="Calibri Light" w:hAnsi="Calibri Light" w:cs="Calibri Light"/>
            <w:color w:val="000000" w:themeColor="text1"/>
            <w:sz w:val="26"/>
            <w:vertAlign w:val="superscript"/>
          </w:rPr>
          <w:t>[</w:t>
        </w:r>
        <w:r>
          <w:rPr>
            <w:rStyle w:val="Hyperlink"/>
            <w:vertAlign w:val="superscript"/>
          </w:rPr>
          <w:t>2</w:t>
        </w:r>
        <w:r>
          <w:rPr>
            <w:rStyle w:val="Hyperlink"/>
            <w:rFonts w:ascii="Calibri Light" w:eastAsia="Calibri Light" w:hAnsi="Calibri Light" w:cs="Calibri Light"/>
            <w:color w:val="000000" w:themeColor="text1"/>
            <w:sz w:val="26"/>
            <w:vertAlign w:val="superscript"/>
          </w:rPr>
          <w:t>]</w:t>
        </w:r>
      </w:hyperlink>
    </w:p>
    <w:p w14:paraId="3C7D9C98" w14:textId="77777777" w:rsidR="002F0293" w:rsidRDefault="000356F0">
      <w:r>
        <w:t xml:space="preserve">Ameisen gehören zu den </w:t>
      </w:r>
      <w:proofErr w:type="spellStart"/>
      <w:r>
        <w:t>eusozialen</w:t>
      </w:r>
      <w:proofErr w:type="spellEnd"/>
      <w:r>
        <w:t xml:space="preserve"> (staatenbildenden) Insekten. Es gibt </w:t>
      </w:r>
      <w:proofErr w:type="spellStart"/>
      <w:r>
        <w:t>monogyne</w:t>
      </w:r>
      <w:proofErr w:type="spellEnd"/>
      <w:r>
        <w:t xml:space="preserve"> Staaten mit nur einer Königin und </w:t>
      </w:r>
      <w:proofErr w:type="spellStart"/>
      <w:r>
        <w:t>polygyne</w:t>
      </w:r>
      <w:proofErr w:type="spellEnd"/>
      <w:r>
        <w:t xml:space="preserve"> Staaten mit bis zu 5000 Königinnen. </w:t>
      </w:r>
      <w:proofErr w:type="spellStart"/>
      <w:r>
        <w:t>Monogyne</w:t>
      </w:r>
      <w:proofErr w:type="spellEnd"/>
      <w:r>
        <w:t xml:space="preserve"> Staaten bilden beispielsweise die Rote Waldameise mit einer Königin, die bis zu 25 Jahre alt werden kann. </w:t>
      </w:r>
      <w:proofErr w:type="spellStart"/>
      <w:r>
        <w:t>Polygyne</w:t>
      </w:r>
      <w:proofErr w:type="spellEnd"/>
      <w:r>
        <w:t xml:space="preserve"> Staaten werden in der Regel 50 bis 80 Jahre alt. </w:t>
      </w:r>
    </w:p>
    <w:p w14:paraId="39ED4F4E" w14:textId="77777777" w:rsidR="002F0293" w:rsidRDefault="000356F0">
      <w:pPr>
        <w:rPr>
          <w:lang w:val="de-CH"/>
        </w:rPr>
      </w:pPr>
      <w:r>
        <w:rPr>
          <w:lang w:val="de-CH"/>
        </w:rPr>
        <w:t xml:space="preserve">Das entscheidende Merkmal </w:t>
      </w:r>
      <w:proofErr w:type="spellStart"/>
      <w:r>
        <w:rPr>
          <w:lang w:val="de-CH"/>
        </w:rPr>
        <w:t>eusozialer</w:t>
      </w:r>
      <w:proofErr w:type="spellEnd"/>
      <w:r>
        <w:rPr>
          <w:lang w:val="de-CH"/>
        </w:rPr>
        <w:t xml:space="preserve"> Insekten ist eine Entkopplung von Fortpflanzung und Brutpflege. Bei den Ameisen gibt es zwei Kasten: jene der fortpflanzungsfähigen Königinnen und jene der nicht sexuell aktiven Arbeiterinnen.</w:t>
      </w:r>
    </w:p>
    <w:p w14:paraId="6008463D" w14:textId="77777777" w:rsidR="002F0293" w:rsidRDefault="000356F0">
      <w:r>
        <w:t>Ameisen durchlaufen wie alle Hautflügler eine vollkommene Verwandlung – vom Ei über Larvenstadien, über das Puppenstadium bis hin zum voll entwickelten Insekt</w:t>
      </w:r>
      <w:r>
        <w:rPr>
          <w:color w:val="000000" w:themeColor="text1"/>
        </w:rPr>
        <w:t xml:space="preserve">. </w:t>
      </w:r>
      <w:r>
        <w:t>Die Männchen entstehen aus unbefruchteten Eiern. Sie leben nur kurz, und ihre einzige Aufgabe besteht in der Begattung der Königinnen. Aus befruchteten Eiern entstehen weibliche Geschlechtstiere (Königinnen) und Arbeiterinnen</w:t>
      </w:r>
    </w:p>
    <w:p w14:paraId="387B895F" w14:textId="77777777" w:rsidR="002F0293" w:rsidRDefault="000356F0">
      <w:r>
        <w:t>.</w:t>
      </w:r>
    </w:p>
    <w:p w14:paraId="7651DAF9" w14:textId="77777777" w:rsidR="002F0293" w:rsidRDefault="000356F0">
      <w:r>
        <w:rPr>
          <w:noProof/>
          <w:color w:val="000000" w:themeColor="text1"/>
        </w:rPr>
        <mc:AlternateContent>
          <mc:Choice Requires="wpg">
            <w:drawing>
              <wp:inline distT="0" distB="0" distL="0" distR="0" wp14:anchorId="275030FE" wp14:editId="4A745AF0">
                <wp:extent cx="4482805" cy="2291583"/>
                <wp:effectExtent l="0" t="0" r="0" b="0"/>
                <wp:docPr id="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a:picLocks noChangeAspect="1"/>
                        </pic:cNvPicPr>
                      </pic:nvPicPr>
                      <pic:blipFill>
                        <a:blip r:embed="rId7"/>
                        <a:stretch/>
                      </pic:blipFill>
                      <pic:spPr bwMode="auto">
                        <a:xfrm>
                          <a:off x="0" y="0"/>
                          <a:ext cx="4482804" cy="2291582"/>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mso-wrap-distance-left:0.0pt;mso-wrap-distance-top:0.0pt;mso-wrap-distance-right:0.0pt;mso-wrap-distance-bottom:0.0pt;width:353.0pt;height:180.4pt;" stroked="false">
                <v:path textboxrect="0,0,0,0"/>
                <v:imagedata r:id="rId12" o:title=""/>
              </v:shape>
            </w:pict>
          </mc:Fallback>
        </mc:AlternateContent>
      </w:r>
    </w:p>
    <w:p w14:paraId="3D4A7E04" w14:textId="77777777" w:rsidR="002F0293" w:rsidRDefault="000356F0">
      <w:r>
        <w:t xml:space="preserve">Die Larven sind völlig hilflos und auf Fütterung und Pflege durch die Arbeiterinnen angewiesen. Ihre Entwicklung hängt von verschiedenen Faktoren ab: u.a. von der Art und Menge der Larvennahrung und von der Umgebungstemperatur. </w:t>
      </w:r>
    </w:p>
    <w:p w14:paraId="6DD12728" w14:textId="77777777" w:rsidR="002F0293" w:rsidRDefault="000356F0">
      <w:pPr>
        <w:rPr>
          <w:color w:val="000000"/>
        </w:rPr>
      </w:pPr>
      <w:r>
        <w:t xml:space="preserve">Bei Waldameisen können Königinnen nur aus im Frühjahr abgelegten «Wintereiern» entstehen. Diese sind grösser als «Sommereier» und auch im Zellaufbau verschieden. Die Entscheidung, ob aus einem </w:t>
      </w:r>
      <w:proofErr w:type="spellStart"/>
      <w:r>
        <w:t>Winterei</w:t>
      </w:r>
      <w:proofErr w:type="spellEnd"/>
      <w:r>
        <w:t xml:space="preserve"> eine Königin oder eine Arbeiterin entsteht, fällt in den ersten drei bis vier Lebenstagen der Larve. Nur reichlich mit Sekret der </w:t>
      </w:r>
      <w:proofErr w:type="spellStart"/>
      <w:r>
        <w:t>Postpharynxdrüse</w:t>
      </w:r>
      <w:proofErr w:type="spellEnd"/>
      <w:r>
        <w:t xml:space="preserve"> von jungen Arbeiterinnen gefütterte Larven werden zu Königinnen. Einen Einfluss hat auch das Verhalten der Königinnen, die sich nach der Ablage der ersten Wintereier in kältere Nestbereiche zurückziehen. So können ihre Pheromone keinen hemmenden Einfluss auf die Entwicklung der Königinnenlarven ausüben. </w:t>
      </w:r>
    </w:p>
    <w:p w14:paraId="0BD82338" w14:textId="77777777" w:rsidR="002F0293" w:rsidRDefault="000356F0">
      <w:pPr>
        <w:spacing w:line="270" w:lineRule="atLeast"/>
        <w:rPr>
          <w:color w:val="000000"/>
        </w:rPr>
      </w:pPr>
      <w:r>
        <w:rPr>
          <w:rFonts w:ascii="Times New Roman" w:hAnsi="Times New Roman" w:cs="Times New Roman"/>
          <w:color w:val="000000" w:themeColor="text1"/>
        </w:rPr>
        <w:t> </w:t>
      </w:r>
    </w:p>
    <w:p w14:paraId="7DCBCE37" w14:textId="77777777" w:rsidR="002F0293" w:rsidRDefault="000356F0">
      <w:pPr>
        <w:rPr>
          <w:color w:val="000000"/>
        </w:rPr>
      </w:pPr>
      <w:r>
        <w:t>Videoclip 28:40 (</w:t>
      </w:r>
      <w:hyperlink r:id="rId13" w:tooltip="https://youtu.be/7qlOC95Etac" w:history="1">
        <w:r>
          <w:rPr>
            <w:rStyle w:val="Hyperlink"/>
          </w:rPr>
          <w:t>https://youtu.be/7qlOC95Etac</w:t>
        </w:r>
      </w:hyperlink>
      <w:r>
        <w:t>) zur Paarung der Blattschneideameisen.</w:t>
      </w:r>
    </w:p>
    <w:p w14:paraId="0EB32100" w14:textId="77777777" w:rsidR="002F0293" w:rsidRDefault="002F0293">
      <w:pPr>
        <w:rPr>
          <w:color w:val="000000"/>
        </w:rPr>
      </w:pPr>
    </w:p>
    <w:p w14:paraId="0905AAC9" w14:textId="77777777" w:rsidR="002F0293" w:rsidRDefault="00871F82">
      <w:pPr>
        <w:rPr>
          <w:color w:val="000000"/>
        </w:rPr>
      </w:pPr>
      <w:hyperlink w:anchor="_ftnref1" w:tooltip="Current Document" w:history="1">
        <w:r w:rsidR="000356F0">
          <w:rPr>
            <w:rStyle w:val="Hyperlink"/>
            <w:rFonts w:ascii="Times New Roman" w:hAnsi="Times New Roman" w:cs="Times New Roman"/>
            <w:color w:val="000000" w:themeColor="text1"/>
            <w:sz w:val="20"/>
            <w:vertAlign w:val="superscript"/>
          </w:rPr>
          <w:t>[</w:t>
        </w:r>
        <w:r w:rsidR="000356F0">
          <w:rPr>
            <w:rStyle w:val="Hyperlink"/>
            <w:vertAlign w:val="superscript"/>
          </w:rPr>
          <w:t>1</w:t>
        </w:r>
        <w:r w:rsidR="000356F0">
          <w:rPr>
            <w:rStyle w:val="Hyperlink"/>
            <w:rFonts w:ascii="Times New Roman" w:hAnsi="Times New Roman" w:cs="Times New Roman"/>
            <w:color w:val="000000" w:themeColor="text1"/>
            <w:sz w:val="20"/>
            <w:vertAlign w:val="superscript"/>
          </w:rPr>
          <w:t>]</w:t>
        </w:r>
      </w:hyperlink>
      <w:r w:rsidR="000356F0">
        <w:rPr>
          <w:sz w:val="20"/>
        </w:rPr>
        <w:t> </w:t>
      </w:r>
      <w:r w:rsidR="000356F0">
        <w:rPr>
          <w:rStyle w:val="Hyperlink"/>
        </w:rPr>
        <w:t>https://www.biologie-seite.de/Biologie/Ameisen</w:t>
      </w:r>
    </w:p>
    <w:p w14:paraId="397593D2" w14:textId="77777777" w:rsidR="002F0293" w:rsidRDefault="00871F82">
      <w:pPr>
        <w:rPr>
          <w:color w:val="000000"/>
        </w:rPr>
      </w:pPr>
      <w:hyperlink w:anchor="_ftnref2" w:tooltip="Current Document" w:history="1">
        <w:r w:rsidR="000356F0">
          <w:rPr>
            <w:rStyle w:val="Hyperlink"/>
            <w:rFonts w:ascii="Times New Roman" w:hAnsi="Times New Roman" w:cs="Times New Roman"/>
            <w:color w:val="000000" w:themeColor="text1"/>
            <w:sz w:val="20"/>
            <w:vertAlign w:val="superscript"/>
          </w:rPr>
          <w:t>[</w:t>
        </w:r>
        <w:r w:rsidR="000356F0">
          <w:rPr>
            <w:rStyle w:val="Hyperlink"/>
            <w:vertAlign w:val="superscript"/>
          </w:rPr>
          <w:t>2</w:t>
        </w:r>
        <w:r w:rsidR="000356F0">
          <w:rPr>
            <w:rStyle w:val="Hyperlink"/>
            <w:rFonts w:ascii="Times New Roman" w:hAnsi="Times New Roman" w:cs="Times New Roman"/>
            <w:color w:val="000000" w:themeColor="text1"/>
            <w:sz w:val="20"/>
            <w:vertAlign w:val="superscript"/>
          </w:rPr>
          <w:t>]</w:t>
        </w:r>
      </w:hyperlink>
      <w:r w:rsidR="000356F0">
        <w:rPr>
          <w:sz w:val="20"/>
        </w:rPr>
        <w:t> </w:t>
      </w:r>
      <w:r w:rsidR="000356F0">
        <w:rPr>
          <w:rStyle w:val="Hyperlink"/>
        </w:rPr>
        <w:t>https://berlin.nabu.de/Downloads/Pdf/ameisen-moeller.pdf</w:t>
      </w:r>
    </w:p>
    <w:p w14:paraId="6EB4BEF8" w14:textId="77777777" w:rsidR="002F0293" w:rsidRDefault="002F0293">
      <w:pPr>
        <w:rPr>
          <w:color w:val="000000"/>
        </w:rPr>
      </w:pPr>
    </w:p>
    <w:p w14:paraId="270F2E93" w14:textId="77777777" w:rsidR="002F0293" w:rsidRDefault="000356F0">
      <w:pPr>
        <w:outlineLvl w:val="1"/>
        <w:rPr>
          <w:rFonts w:ascii="Calibri Light" w:eastAsia="Calibri Light" w:hAnsi="Calibri Light" w:cs="Calibri Light"/>
          <w:color w:val="000000"/>
          <w:sz w:val="26"/>
        </w:rPr>
      </w:pPr>
      <w:r>
        <w:rPr>
          <w:color w:val="000000" w:themeColor="text1"/>
          <w:lang w:val="de-CH"/>
        </w:rPr>
        <w:br w:type="page"/>
      </w:r>
    </w:p>
    <w:p w14:paraId="0C7A8842" w14:textId="77777777" w:rsidR="002F0293" w:rsidRDefault="000356F0">
      <w:pPr>
        <w:pStyle w:val="TEBISIOberschrift2Ebene"/>
        <w:rPr>
          <w:color w:val="000000"/>
        </w:rPr>
      </w:pPr>
      <w:r>
        <w:lastRenderedPageBreak/>
        <w:t>Kommunikation</w:t>
      </w:r>
    </w:p>
    <w:p w14:paraId="53CA110F" w14:textId="77777777" w:rsidR="002F0293" w:rsidRDefault="000356F0">
      <w:r>
        <w:rPr>
          <w:noProof/>
        </w:rPr>
        <mc:AlternateContent>
          <mc:Choice Requires="wpg">
            <w:drawing>
              <wp:anchor distT="0" distB="0" distL="115200" distR="115200" simplePos="0" relativeHeight="251661312" behindDoc="0" locked="0" layoutInCell="1" allowOverlap="1" wp14:anchorId="6CD17AC8" wp14:editId="3B604371">
                <wp:simplePos x="0" y="0"/>
                <wp:positionH relativeFrom="column">
                  <wp:posOffset>3724233</wp:posOffset>
                </wp:positionH>
                <wp:positionV relativeFrom="paragraph">
                  <wp:posOffset>116093</wp:posOffset>
                </wp:positionV>
                <wp:extent cx="2399392" cy="6787586"/>
                <wp:effectExtent l="0" t="0" r="0" b="0"/>
                <wp:wrapSquare wrapText="bothSides"/>
                <wp:docPr id="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a:picLocks noChangeAspect="1"/>
                        </pic:cNvPicPr>
                      </pic:nvPicPr>
                      <pic:blipFill>
                        <a:blip r:embed="rId14"/>
                        <a:stretch/>
                      </pic:blipFill>
                      <pic:spPr bwMode="auto">
                        <a:xfrm>
                          <a:off x="0" y="0"/>
                          <a:ext cx="2399392" cy="6787586"/>
                        </a:xfrm>
                        <a:prstGeom prst="rect">
                          <a:avLst/>
                        </a:prstGeom>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position:absolute;mso-wrap-distance-left:9.1pt;mso-wrap-distance-top:0.0pt;mso-wrap-distance-right:9.1pt;mso-wrap-distance-bottom:0.0pt;z-index:251661312;o:allowoverlap:true;o:allowincell:true;mso-position-horizontal-relative:text;margin-left:293.2pt;mso-position-horizontal:absolute;mso-position-vertical-relative:text;margin-top:9.1pt;mso-position-vertical:absolute;width:188.9pt;height:534.5pt;" stroked="false">
                <v:path textboxrect="0,0,0,0"/>
                <v:imagedata r:id="rId15" o:title=""/>
              </v:shape>
            </w:pict>
          </mc:Fallback>
        </mc:AlternateContent>
      </w:r>
      <w:r>
        <w:t xml:space="preserve">Insekten und somit auch Ameisen riechen mit ihren Antennen. Auf diesen sitzen viele Tausend Riechsensillen. Dies sind haarförmige Ausstülpungen mit geruchsempfindlichen Zellen, die über winzige Porenkanäle (Durchmesser 10nm) Duftmoleküle aufnehmen und an Transportproteine binden, die sie den </w:t>
      </w:r>
      <w:proofErr w:type="spellStart"/>
      <w:r>
        <w:t>cilienartigen</w:t>
      </w:r>
      <w:proofErr w:type="spellEnd"/>
      <w:r>
        <w:t xml:space="preserve"> Dendriten der Riechzellen zuführen.</w:t>
      </w:r>
      <w:hyperlink w:anchor="_ftn1" w:tooltip="Current Document" w:history="1">
        <w:r>
          <w:rPr>
            <w:rStyle w:val="Hyperlink"/>
          </w:rPr>
          <w:t>[1]</w:t>
        </w:r>
      </w:hyperlink>
    </w:p>
    <w:p w14:paraId="09FD586D" w14:textId="77777777" w:rsidR="002F0293" w:rsidRDefault="000356F0">
      <w:r>
        <w:t xml:space="preserve">Ameisen benutzen zur Kommunikation arteigene chemische Duftstoffe (Pheromone). Man unterscheidet Alarm-, Geschlechts- und Spurpheromone. Alarmpheromone lösen spezifische Angriffs- oder Fluchtreaktionen aus, Geschlechtspheromone synchronisieren die gemeinsame Paarung vieler geschlechtsreifer Tiere. Die Spurpheromone dienen zur Markierung von Pfaden zu Futterquellen. Sie sind im Allgemeinen weniger flüchtig als Alarm- oder Geschlechtspheromone. Nicht nur die Art, sondern auch die Menge eines Pheromons hat eine Bedeutung. So verwenden Blattschneiderameisen (Gattung </w:t>
      </w:r>
      <w:r>
        <w:rPr>
          <w:i/>
          <w:iCs/>
        </w:rPr>
        <w:t>Atta</w:t>
      </w:r>
      <w:r>
        <w:t xml:space="preserve">) ein Alarmpheromon, das in niedriger Konzentration lockend wirkt, in 10-fach höherer Konzentration dagegen Fluchtreaktionen auslöst. Die Ameisen der Gattung </w:t>
      </w:r>
      <w:proofErr w:type="spellStart"/>
      <w:r>
        <w:rPr>
          <w:i/>
          <w:iCs/>
        </w:rPr>
        <w:t>Oecophylla</w:t>
      </w:r>
      <w:proofErr w:type="spellEnd"/>
      <w:r>
        <w:t xml:space="preserve"> (Weberameisen) bilden als Alarmpheromon ca. 30 Inhaltsstoffe in vier Drüsen. </w:t>
      </w:r>
    </w:p>
    <w:p w14:paraId="5735F742" w14:textId="77777777" w:rsidR="002F0293" w:rsidRDefault="000356F0">
      <w:pPr>
        <w:rPr>
          <w:color w:val="000000"/>
        </w:rPr>
      </w:pPr>
      <w:r>
        <w:t xml:space="preserve">Ameisen haben mehr als zehn verschiedene Duftdrüsen an Kopf, Brust und Hinterleib, die jeweils nicht nur einen, sondern eine Mischung von chemischen Signalstoffen produzieren. Ein Beispiel ist ihre </w:t>
      </w:r>
      <w:proofErr w:type="spellStart"/>
      <w:r>
        <w:t>Dufour</w:t>
      </w:r>
      <w:proofErr w:type="spellEnd"/>
      <w:r>
        <w:t xml:space="preserve">-Drüse. Es ist eine kleine zwiebelförmige Drüse am </w:t>
      </w:r>
      <w:proofErr w:type="spellStart"/>
      <w:r>
        <w:t>Hinterende</w:t>
      </w:r>
      <w:proofErr w:type="spellEnd"/>
      <w:r>
        <w:t xml:space="preserve"> der Ameise. Der Ausgang sitzt nahe der Giftdrüse. Pheromone, die dort freigesetzt werden, dienen zur Alarmierung, Rekrutierung und zur sexuellen Attraktion. </w:t>
      </w:r>
    </w:p>
    <w:p w14:paraId="4C5B7884" w14:textId="77777777" w:rsidR="002F0293" w:rsidRDefault="000356F0">
      <w:pPr>
        <w:rPr>
          <w:color w:val="000000"/>
        </w:rPr>
      </w:pPr>
      <w:r>
        <w:t>Nur ein Mikrogramm (Millionstel Gramm) des Spurduftstoffes einer Blattschneiderameise würde ausreichen, um eine Spur zu legen, die dreimal um die Welt führt. Eine Ameise hat insgesamt 0,1 bis 3 Mikrogramm Pheromon im Körper vorrätig.</w:t>
      </w:r>
      <w:hyperlink w:anchor="_ftn2" w:tooltip="Current Document" w:history="1">
        <w:r>
          <w:rPr>
            <w:rStyle w:val="Hyperlink"/>
            <w:rFonts w:ascii="Times New Roman" w:hAnsi="Times New Roman" w:cs="Times New Roman"/>
            <w:color w:val="000000" w:themeColor="text1"/>
          </w:rPr>
          <w:t>[</w:t>
        </w:r>
        <w:r>
          <w:rPr>
            <w:rStyle w:val="Hyperlink"/>
          </w:rPr>
          <w:t>2</w:t>
        </w:r>
        <w:r>
          <w:rPr>
            <w:rStyle w:val="Hyperlink"/>
            <w:rFonts w:ascii="Times New Roman" w:hAnsi="Times New Roman" w:cs="Times New Roman"/>
            <w:color w:val="000000" w:themeColor="text1"/>
          </w:rPr>
          <w:t>]</w:t>
        </w:r>
      </w:hyperlink>
    </w:p>
    <w:p w14:paraId="6C2B3C1D" w14:textId="77777777" w:rsidR="002F0293" w:rsidRDefault="000356F0">
      <w:pPr>
        <w:rPr>
          <w:color w:val="000000"/>
        </w:rPr>
      </w:pPr>
      <w:r>
        <w:rPr>
          <w:rFonts w:ascii="Verdana" w:eastAsia="Verdana" w:hAnsi="Verdana" w:cs="Verdana"/>
          <w:color w:val="000000" w:themeColor="text1"/>
          <w:sz w:val="16"/>
        </w:rPr>
        <w:t> </w:t>
      </w:r>
    </w:p>
    <w:p w14:paraId="51AE0E68" w14:textId="77777777" w:rsidR="002F0293" w:rsidRDefault="000356F0">
      <w:pPr>
        <w:rPr>
          <w:color w:val="000000"/>
        </w:rPr>
      </w:pPr>
      <w:r>
        <w:rPr>
          <w:rFonts w:ascii="Times New Roman" w:hAnsi="Times New Roman" w:cs="Times New Roman"/>
          <w:color w:val="000000" w:themeColor="text1"/>
        </w:rPr>
        <w:t>Videoclip: </w:t>
      </w:r>
      <w:hyperlink r:id="rId16" w:tooltip="https://www.srf.ch/play/tv/einstein/video/forschungsobjekt-ameise?id=a25bed1b-74fd-4c68-a05d-8312863cf179" w:history="1">
        <w:r>
          <w:rPr>
            <w:rStyle w:val="Hyperlink"/>
          </w:rPr>
          <w:t>Transportlogistik</w:t>
        </w:r>
      </w:hyperlink>
    </w:p>
    <w:p w14:paraId="1D6B9EF3" w14:textId="77777777" w:rsidR="002F0293" w:rsidRDefault="002F0293">
      <w:pPr>
        <w:rPr>
          <w:color w:val="000000"/>
        </w:rPr>
      </w:pPr>
    </w:p>
    <w:p w14:paraId="44BD8AB9" w14:textId="77777777" w:rsidR="002F0293" w:rsidRDefault="00871F82">
      <w:pPr>
        <w:rPr>
          <w:color w:val="000000"/>
        </w:rPr>
      </w:pPr>
      <w:hyperlink w:anchor="_ftnref1" w:tooltip="Current Document" w:history="1">
        <w:r w:rsidR="000356F0">
          <w:rPr>
            <w:rStyle w:val="Hyperlink"/>
            <w:rFonts w:ascii="Times New Roman" w:hAnsi="Times New Roman" w:cs="Times New Roman"/>
            <w:color w:val="000000" w:themeColor="text1"/>
            <w:sz w:val="20"/>
            <w:vertAlign w:val="superscript"/>
          </w:rPr>
          <w:t>[</w:t>
        </w:r>
        <w:r w:rsidR="000356F0">
          <w:rPr>
            <w:rStyle w:val="Hyperlink"/>
            <w:vertAlign w:val="superscript"/>
          </w:rPr>
          <w:t>1</w:t>
        </w:r>
        <w:r w:rsidR="000356F0">
          <w:rPr>
            <w:rStyle w:val="Hyperlink"/>
            <w:rFonts w:ascii="Times New Roman" w:hAnsi="Times New Roman" w:cs="Times New Roman"/>
            <w:color w:val="000000" w:themeColor="text1"/>
            <w:sz w:val="20"/>
            <w:vertAlign w:val="superscript"/>
          </w:rPr>
          <w:t>]</w:t>
        </w:r>
      </w:hyperlink>
      <w:r w:rsidR="000356F0">
        <w:t> Wehner/Gehring (2007), Zoologie, Thieme Verlag, Stuttgart</w:t>
      </w:r>
    </w:p>
    <w:p w14:paraId="367FA8C2" w14:textId="77777777" w:rsidR="002F0293" w:rsidRDefault="00871F82">
      <w:hyperlink w:anchor="_ftnref2" w:tooltip="Current Document" w:history="1">
        <w:r w:rsidR="000356F0">
          <w:rPr>
            <w:rStyle w:val="Hyperlink"/>
            <w:rFonts w:ascii="Times New Roman" w:hAnsi="Times New Roman" w:cs="Times New Roman"/>
            <w:color w:val="000000" w:themeColor="text1"/>
            <w:sz w:val="20"/>
            <w:vertAlign w:val="superscript"/>
          </w:rPr>
          <w:t>[</w:t>
        </w:r>
        <w:r w:rsidR="000356F0">
          <w:rPr>
            <w:rStyle w:val="Hyperlink"/>
            <w:vertAlign w:val="superscript"/>
          </w:rPr>
          <w:t>2</w:t>
        </w:r>
        <w:r w:rsidR="000356F0">
          <w:rPr>
            <w:rStyle w:val="Hyperlink"/>
            <w:rFonts w:ascii="Times New Roman" w:hAnsi="Times New Roman" w:cs="Times New Roman"/>
            <w:color w:val="000000" w:themeColor="text1"/>
            <w:sz w:val="20"/>
            <w:vertAlign w:val="superscript"/>
          </w:rPr>
          <w:t>]</w:t>
        </w:r>
      </w:hyperlink>
      <w:r w:rsidR="000356F0">
        <w:t> </w:t>
      </w:r>
      <w:hyperlink r:id="rId17" w:tooltip="https://www.planet-schule.de/wissenspool/total-phaenomenal-sinne/inhalt/hintergrund/der-geruchssinn/insekten.html" w:history="1">
        <w:r w:rsidR="000356F0">
          <w:rPr>
            <w:rStyle w:val="Hyperlink"/>
          </w:rPr>
          <w:t>https://www.planet-schule.de/wissenspool/total-phaenomenal-sinne/inhalt/hintergrund/der-geruchssinn/insekten.html</w:t>
        </w:r>
      </w:hyperlink>
    </w:p>
    <w:p w14:paraId="5A79F43D" w14:textId="77777777" w:rsidR="002F0293" w:rsidRDefault="000356F0">
      <w:pPr>
        <w:rPr>
          <w:color w:val="000000"/>
        </w:rPr>
      </w:pPr>
      <w:r>
        <w:rPr>
          <w:color w:val="000000" w:themeColor="text1"/>
        </w:rPr>
        <w:br w:type="page"/>
      </w:r>
    </w:p>
    <w:p w14:paraId="139BB93B" w14:textId="77777777" w:rsidR="002F0293" w:rsidRDefault="002F0293">
      <w:pPr>
        <w:rPr>
          <w:color w:val="000000"/>
        </w:rPr>
      </w:pPr>
    </w:p>
    <w:p w14:paraId="581DC394" w14:textId="77777777" w:rsidR="002F0293" w:rsidRDefault="000356F0">
      <w:pPr>
        <w:pStyle w:val="TEBISIOberschrift2Ebene"/>
        <w:spacing w:before="0"/>
      </w:pPr>
      <w:r>
        <w:t>Weiterführende Informationen </w:t>
      </w:r>
    </w:p>
    <w:p w14:paraId="07565D17" w14:textId="77777777" w:rsidR="002F0293" w:rsidRDefault="000356F0">
      <w:r>
        <w:rPr>
          <w:rFonts w:eastAsia="Calibri Light"/>
        </w:rPr>
        <w:t>Eine Auswahl von Medien zur Biologie und Thematik «Ameisen in der Bionik».</w:t>
      </w:r>
    </w:p>
    <w:p w14:paraId="173DF401" w14:textId="77777777" w:rsidR="002F0293" w:rsidRDefault="000356F0">
      <w:pPr>
        <w:pStyle w:val="TEBISIOberschrift3Ebene"/>
      </w:pPr>
      <w:r>
        <w:t>Filme</w:t>
      </w:r>
    </w:p>
    <w:p w14:paraId="3EC68A21" w14:textId="77777777" w:rsidR="002F0293" w:rsidRDefault="000356F0">
      <w:pPr>
        <w:pStyle w:val="TEBISOAufzhlung"/>
      </w:pPr>
      <w:r>
        <w:t>Ameisen – die heimliche Weltmacht</w:t>
      </w:r>
      <w:r>
        <w:rPr>
          <w:b/>
          <w:color w:val="000000"/>
        </w:rPr>
        <w:t> </w:t>
      </w:r>
      <w:r>
        <w:rPr>
          <w:color w:val="000000"/>
        </w:rPr>
        <w:t>(</w:t>
      </w:r>
      <w:hyperlink r:id="rId18" w:history="1">
        <w:r>
          <w:rPr>
            <w:rStyle w:val="Hyperlink"/>
          </w:rPr>
          <w:t>https://www.youtube.com/watch?v=7qlOC95Etac</w:t>
        </w:r>
      </w:hyperlink>
      <w:r>
        <w:rPr>
          <w:color w:val="000000"/>
        </w:rPr>
        <w:t>)</w:t>
      </w:r>
    </w:p>
    <w:p w14:paraId="61ADDD91" w14:textId="77777777" w:rsidR="002F0293" w:rsidRDefault="000356F0">
      <w:pPr>
        <w:pStyle w:val="TEBISOAufzhlung"/>
        <w:rPr>
          <w:rStyle w:val="Hyperlink"/>
        </w:rPr>
      </w:pPr>
      <w:r>
        <w:t xml:space="preserve">Ameise – ohne sie geht nichts </w:t>
      </w:r>
      <w:hyperlink r:id="rId19" w:history="1">
        <w:r>
          <w:rPr>
            <w:rStyle w:val="Hyperlink"/>
            <w:rFonts w:eastAsia="Arial"/>
          </w:rPr>
          <w:t>https://www.srf.ch/play/tv/einstein/video/ameise---</w:t>
        </w:r>
        <w:proofErr w:type="spellStart"/>
        <w:r>
          <w:rPr>
            <w:rStyle w:val="Hyperlink"/>
            <w:rFonts w:eastAsia="Arial"/>
          </w:rPr>
          <w:t>ohne-sie-geht-nichts?id</w:t>
        </w:r>
        <w:proofErr w:type="spellEnd"/>
        <w:r>
          <w:rPr>
            <w:rStyle w:val="Hyperlink"/>
            <w:rFonts w:eastAsia="Arial"/>
          </w:rPr>
          <w:t>=56580b19-5412-4db1-bd74-f3c6ca8bb5c5</w:t>
        </w:r>
      </w:hyperlink>
      <w:r>
        <w:rPr>
          <w:rStyle w:val="Hyperlink"/>
          <w:rFonts w:eastAsia="Arial"/>
        </w:rPr>
        <w:t xml:space="preserve"> (Einstein vom 22.9.14)</w:t>
      </w:r>
    </w:p>
    <w:p w14:paraId="6619EBC0" w14:textId="77777777" w:rsidR="002F0293" w:rsidRDefault="000356F0">
      <w:pPr>
        <w:pStyle w:val="TEBISIOberschrift3Ebene"/>
      </w:pPr>
      <w:r>
        <w:t>Unterrichtsmaterial</w:t>
      </w:r>
    </w:p>
    <w:p w14:paraId="0B760A0E" w14:textId="77777777" w:rsidR="002F0293" w:rsidRDefault="000356F0">
      <w:pPr>
        <w:pStyle w:val="TEBISOAufzhlung"/>
      </w:pPr>
      <w:r>
        <w:rPr>
          <w:rFonts w:eastAsia="Arial"/>
          <w:color w:val="353535"/>
        </w:rPr>
        <w:t xml:space="preserve">Didaktik der Biologie: </w:t>
      </w:r>
      <w:hyperlink r:id="rId20" w:history="1">
        <w:r>
          <w:rPr>
            <w:rStyle w:val="Hyperlink"/>
            <w:rFonts w:eastAsia="Arial"/>
          </w:rPr>
          <w:t>http://www.ameisen-in-schulen.de</w:t>
        </w:r>
      </w:hyperlink>
    </w:p>
    <w:p w14:paraId="4A6C84BD" w14:textId="77777777" w:rsidR="002F0293" w:rsidRDefault="000356F0">
      <w:pPr>
        <w:pStyle w:val="TEBISOAufzhlung"/>
        <w:rPr>
          <w:color w:val="0563C1"/>
          <w:u w:val="single"/>
        </w:rPr>
      </w:pPr>
      <w:r>
        <w:rPr>
          <w:rFonts w:eastAsia="Arial"/>
          <w:color w:val="353535"/>
        </w:rPr>
        <w:t>Biologieseite: </w:t>
      </w:r>
      <w:hyperlink r:id="rId21" w:history="1">
        <w:r>
          <w:rPr>
            <w:rStyle w:val="Hyperlink"/>
            <w:rFonts w:eastAsia="Arial"/>
          </w:rPr>
          <w:t>https://www.biologie-seite.de/Biologie/Ameisen</w:t>
        </w:r>
      </w:hyperlink>
    </w:p>
    <w:p w14:paraId="402D35B4" w14:textId="77777777" w:rsidR="002F0293" w:rsidRDefault="000356F0">
      <w:pPr>
        <w:pStyle w:val="TEBISIOberschrift3Ebene"/>
      </w:pPr>
      <w:r>
        <w:t>Aktuelles aus der Forschung</w:t>
      </w:r>
    </w:p>
    <w:p w14:paraId="21721B93" w14:textId="77777777" w:rsidR="002F0293" w:rsidRDefault="000356F0">
      <w:pPr>
        <w:pStyle w:val="TEBISOAufzhlung"/>
      </w:pPr>
      <w:r>
        <w:t>Ameisen mögen keine Überraschungen </w:t>
      </w:r>
      <w:hyperlink r:id="rId22" w:history="1">
        <w:r>
          <w:rPr>
            <w:rStyle w:val="Hyperlink"/>
          </w:rPr>
          <w:t>https://www.vbio.de/aktuelles/ameisen-moegen-keine-ueberraschungen/</w:t>
        </w:r>
      </w:hyperlink>
      <w:r>
        <w:t> </w:t>
      </w:r>
      <w:r>
        <w:rPr>
          <w:rFonts w:eastAsia="Arial"/>
        </w:rPr>
        <w:t>(2018)</w:t>
      </w:r>
    </w:p>
    <w:p w14:paraId="3198A06F" w14:textId="77777777" w:rsidR="002F0293" w:rsidRDefault="000356F0">
      <w:pPr>
        <w:pStyle w:val="TEBISIOberschrift3Ebene"/>
      </w:pPr>
      <w:r>
        <w:t>Bionik</w:t>
      </w:r>
    </w:p>
    <w:p w14:paraId="474F877C" w14:textId="77777777" w:rsidR="002F0293" w:rsidRDefault="000356F0">
      <w:pPr>
        <w:pStyle w:val="TEBISOAufzhlung"/>
      </w:pPr>
      <w:r>
        <w:t>Firma Festo:</w:t>
      </w:r>
      <w:r>
        <w:rPr>
          <w:rFonts w:ascii="Times New Roman" w:hAnsi="Times New Roman" w:cs="Times New Roman"/>
          <w:color w:val="353535"/>
        </w:rPr>
        <w:t> </w:t>
      </w:r>
      <w:hyperlink r:id="rId23" w:history="1">
        <w:r>
          <w:rPr>
            <w:rStyle w:val="Hyperlink"/>
          </w:rPr>
          <w:t>https://www.festo.com/group/de/cms/10157.htm</w:t>
        </w:r>
      </w:hyperlink>
      <w:r>
        <w:rPr>
          <w:rStyle w:val="Hyperlink"/>
        </w:rPr>
        <w:t>; </w:t>
      </w:r>
      <w:hyperlink r:id="rId24" w:history="1">
        <w:r>
          <w:rPr>
            <w:rStyle w:val="Hyperlink"/>
          </w:rPr>
          <w:t>https://youtu.be/FFsMMToxxls</w:t>
        </w:r>
      </w:hyperlink>
    </w:p>
    <w:p w14:paraId="510D6C9F" w14:textId="77777777" w:rsidR="002F0293" w:rsidRDefault="000356F0">
      <w:pPr>
        <w:pStyle w:val="TEBISOAufzhlung"/>
      </w:pPr>
      <w:proofErr w:type="spellStart"/>
      <w:r>
        <w:t>Slideshow</w:t>
      </w:r>
      <w:proofErr w:type="spellEnd"/>
      <w:r>
        <w:t xml:space="preserve"> zu „Ameisen in der Bionik“</w:t>
      </w:r>
      <w:r>
        <w:rPr>
          <w:rFonts w:ascii="Times New Roman" w:hAnsi="Times New Roman" w:cs="Times New Roman"/>
          <w:color w:val="353535"/>
        </w:rPr>
        <w:br/>
      </w:r>
      <w:hyperlink r:id="rId25" w:history="1">
        <w:r>
          <w:rPr>
            <w:rStyle w:val="Hyperlink"/>
          </w:rPr>
          <w:t>https://de.slideshare.net/KarlaCarballoValderr/ameisen-in-der-bionik</w:t>
        </w:r>
      </w:hyperlink>
      <w:r>
        <w:t> (Slideshare, 11.3.2016)</w:t>
      </w:r>
    </w:p>
    <w:p w14:paraId="0B0D0208" w14:textId="77777777" w:rsidR="002F0293" w:rsidRDefault="000356F0">
      <w:pPr>
        <w:pStyle w:val="TEBISIOberschrift3Ebene"/>
      </w:pPr>
      <w:r>
        <w:t>Bücher und Broschüren</w:t>
      </w:r>
    </w:p>
    <w:p w14:paraId="0D13A076" w14:textId="77777777" w:rsidR="002F0293" w:rsidRDefault="000356F0">
      <w:pPr>
        <w:pStyle w:val="TEBISOAufzhlung"/>
      </w:pPr>
      <w:r>
        <w:t>Die Ameisen, Walter Kirchner, Verlag C. H. Beck, München (2014)</w:t>
      </w:r>
    </w:p>
    <w:p w14:paraId="44FF8125" w14:textId="77777777" w:rsidR="002F0293" w:rsidRDefault="000356F0">
      <w:pPr>
        <w:pStyle w:val="TEBISOAufzhlung"/>
      </w:pPr>
      <w:r>
        <w:rPr>
          <w:color w:val="000000"/>
        </w:rPr>
        <w:t xml:space="preserve">Grundlagen der Ameisenhaltung, Martin </w:t>
      </w:r>
      <w:proofErr w:type="spellStart"/>
      <w:r>
        <w:rPr>
          <w:color w:val="000000"/>
        </w:rPr>
        <w:t>Sebest</w:t>
      </w:r>
      <w:proofErr w:type="spellEnd"/>
      <w:r>
        <w:rPr>
          <w:color w:val="000000"/>
        </w:rPr>
        <w:t xml:space="preserve">, </w:t>
      </w:r>
      <w:proofErr w:type="spellStart"/>
      <w:r>
        <w:rPr>
          <w:color w:val="000000"/>
        </w:rPr>
        <w:t>Antstore</w:t>
      </w:r>
      <w:proofErr w:type="spellEnd"/>
      <w:r>
        <w:rPr>
          <w:color w:val="000000"/>
        </w:rPr>
        <w:t xml:space="preserve"> Berlin (2008)</w:t>
      </w:r>
    </w:p>
    <w:p w14:paraId="190A3DB6" w14:textId="77777777" w:rsidR="002F0293" w:rsidRDefault="000356F0">
      <w:pPr>
        <w:spacing w:line="270" w:lineRule="atLeast"/>
      </w:pPr>
      <w:r>
        <w:rPr>
          <w:rFonts w:ascii="Times New Roman" w:hAnsi="Times New Roman" w:cs="Times New Roman"/>
          <w:color w:val="000000"/>
        </w:rPr>
        <w:t> </w:t>
      </w:r>
    </w:p>
    <w:p w14:paraId="38EE3DB8" w14:textId="77777777" w:rsidR="002F0293" w:rsidRDefault="000356F0">
      <w:r>
        <w:rPr>
          <w:rFonts w:eastAsia="Arial"/>
        </w:rPr>
        <w:t>alle Links am 25.5.2020 kontrolliert</w:t>
      </w:r>
    </w:p>
    <w:sectPr w:rsidR="002F0293">
      <w:headerReference w:type="default" r:id="rId26"/>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E8A3F9" w14:textId="77777777" w:rsidR="00871F82" w:rsidRDefault="00871F82">
      <w:pPr>
        <w:spacing w:after="0" w:line="240" w:lineRule="auto"/>
      </w:pPr>
      <w:r>
        <w:separator/>
      </w:r>
    </w:p>
  </w:endnote>
  <w:endnote w:type="continuationSeparator" w:id="0">
    <w:p w14:paraId="312E4497" w14:textId="77777777" w:rsidR="00871F82" w:rsidRDefault="00871F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Egyptienne F 55 Roman">
    <w:altName w:val="Calibri"/>
    <w:panose1 w:val="020B0604020202020204"/>
    <w:charset w:val="00"/>
    <w:family w:val="auto"/>
    <w:pitch w:val="default"/>
  </w:font>
  <w:font w:name="Calibri Light">
    <w:panose1 w:val="020F0302020204030204"/>
    <w:charset w:val="00"/>
    <w:family w:val="swiss"/>
    <w:pitch w:val="variable"/>
    <w:sig w:usb0="E0002AFF" w:usb1="C000247B" w:usb2="00000009" w:usb3="00000000" w:csb0="000001FF" w:csb1="00000000"/>
  </w:font>
  <w:font w:name="Univers 45 Light">
    <w:altName w:val="Calibri"/>
    <w:panose1 w:val="00000000000000000000"/>
    <w:charset w:val="00"/>
    <w:family w:val="auto"/>
    <w:pitch w:val="default"/>
  </w:font>
  <w:font w:name="Univers 65">
    <w:altName w:val="Calibri"/>
    <w:panose1 w:val="00000000000000000000"/>
    <w:charset w:val="00"/>
    <w:family w:val="auto"/>
    <w:pitch w:val="default"/>
  </w:font>
  <w:font w:name="Times New Roman (Textkörper CS)">
    <w:altName w:val="Times New Roman"/>
    <w:panose1 w:val="020B0604020202020204"/>
    <w:charset w:val="00"/>
    <w:family w:val="auto"/>
    <w:pitch w:val="default"/>
  </w:font>
  <w:font w:name="Egyptienne F 65">
    <w:altName w:val="Calibri"/>
    <w:panose1 w:val="020B0604020202020204"/>
    <w:charset w:val="00"/>
    <w:family w:val="auto"/>
    <w:pitch w:val="default"/>
  </w:font>
  <w:font w:name="Univers 55 Roman">
    <w:altName w:val="Calibri"/>
    <w:panose1 w:val="00000000000000000000"/>
    <w:charset w:val="00"/>
    <w:family w:val="auto"/>
    <w:pitch w:val="default"/>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5CA260C" w14:textId="77777777" w:rsidR="00871F82" w:rsidRDefault="00871F82">
      <w:r>
        <w:separator/>
      </w:r>
    </w:p>
  </w:footnote>
  <w:footnote w:type="continuationSeparator" w:id="0">
    <w:p w14:paraId="2154A8BE" w14:textId="77777777" w:rsidR="00871F82" w:rsidRDefault="00871F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60E7B4" w14:textId="5FAE1AC5" w:rsidR="002F0293" w:rsidRPr="00DF228C" w:rsidRDefault="00DF228C" w:rsidP="00DF228C">
    <w:pPr>
      <w:pStyle w:val="Kopfzeile"/>
    </w:pPr>
    <w:r>
      <w:rPr>
        <w:lang w:val="de-CH"/>
      </w:rPr>
      <w:t>Lehreinheit Bionik, Untereinheit 2, Arbeitsblatt 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EC7CA2"/>
    <w:multiLevelType w:val="hybridMultilevel"/>
    <w:tmpl w:val="3DD8DD28"/>
    <w:lvl w:ilvl="0" w:tplc="D4E04DFC">
      <w:start w:val="1"/>
      <w:numFmt w:val="decimal"/>
      <w:lvlText w:val="%1."/>
      <w:lvlJc w:val="left"/>
      <w:pPr>
        <w:ind w:left="720" w:hanging="360"/>
      </w:pPr>
      <w:rPr>
        <w:rFonts w:hint="default"/>
      </w:rPr>
    </w:lvl>
    <w:lvl w:ilvl="1" w:tplc="0E72739A">
      <w:start w:val="1"/>
      <w:numFmt w:val="lowerLetter"/>
      <w:lvlText w:val="%2."/>
      <w:lvlJc w:val="left"/>
      <w:pPr>
        <w:ind w:left="1440" w:hanging="360"/>
      </w:pPr>
    </w:lvl>
    <w:lvl w:ilvl="2" w:tplc="49CA1FBA">
      <w:start w:val="1"/>
      <w:numFmt w:val="lowerRoman"/>
      <w:lvlText w:val="%3."/>
      <w:lvlJc w:val="right"/>
      <w:pPr>
        <w:ind w:left="2160" w:hanging="180"/>
      </w:pPr>
    </w:lvl>
    <w:lvl w:ilvl="3" w:tplc="75E68AB8">
      <w:start w:val="1"/>
      <w:numFmt w:val="decimal"/>
      <w:lvlText w:val="%4."/>
      <w:lvlJc w:val="left"/>
      <w:pPr>
        <w:ind w:left="2880" w:hanging="360"/>
      </w:pPr>
    </w:lvl>
    <w:lvl w:ilvl="4" w:tplc="220ECF1A">
      <w:start w:val="1"/>
      <w:numFmt w:val="lowerLetter"/>
      <w:lvlText w:val="%5."/>
      <w:lvlJc w:val="left"/>
      <w:pPr>
        <w:ind w:left="3600" w:hanging="360"/>
      </w:pPr>
    </w:lvl>
    <w:lvl w:ilvl="5" w:tplc="BEDA2710">
      <w:start w:val="1"/>
      <w:numFmt w:val="lowerRoman"/>
      <w:lvlText w:val="%6."/>
      <w:lvlJc w:val="right"/>
      <w:pPr>
        <w:ind w:left="4320" w:hanging="180"/>
      </w:pPr>
    </w:lvl>
    <w:lvl w:ilvl="6" w:tplc="F6862C94">
      <w:start w:val="1"/>
      <w:numFmt w:val="decimal"/>
      <w:lvlText w:val="%7."/>
      <w:lvlJc w:val="left"/>
      <w:pPr>
        <w:ind w:left="5040" w:hanging="360"/>
      </w:pPr>
    </w:lvl>
    <w:lvl w:ilvl="7" w:tplc="9DD0C514">
      <w:start w:val="1"/>
      <w:numFmt w:val="lowerLetter"/>
      <w:lvlText w:val="%8."/>
      <w:lvlJc w:val="left"/>
      <w:pPr>
        <w:ind w:left="5760" w:hanging="360"/>
      </w:pPr>
    </w:lvl>
    <w:lvl w:ilvl="8" w:tplc="1F845732">
      <w:start w:val="1"/>
      <w:numFmt w:val="lowerRoman"/>
      <w:lvlText w:val="%9."/>
      <w:lvlJc w:val="right"/>
      <w:pPr>
        <w:ind w:left="6480" w:hanging="180"/>
      </w:pPr>
    </w:lvl>
  </w:abstractNum>
  <w:abstractNum w:abstractNumId="1" w15:restartNumberingAfterBreak="0">
    <w:nsid w:val="108B6910"/>
    <w:multiLevelType w:val="hybridMultilevel"/>
    <w:tmpl w:val="A85C430A"/>
    <w:lvl w:ilvl="0" w:tplc="2B3CDFE4">
      <w:start w:val="1"/>
      <w:numFmt w:val="bullet"/>
      <w:lvlText w:val=""/>
      <w:lvlJc w:val="left"/>
      <w:pPr>
        <w:ind w:left="170" w:hanging="170"/>
      </w:pPr>
      <w:rPr>
        <w:rFonts w:ascii="Symbol" w:hAnsi="Symbol" w:hint="default"/>
        <w:sz w:val="24"/>
      </w:rPr>
    </w:lvl>
    <w:lvl w:ilvl="1" w:tplc="B350903A">
      <w:start w:val="1"/>
      <w:numFmt w:val="bullet"/>
      <w:lvlText w:val="o"/>
      <w:lvlJc w:val="left"/>
      <w:pPr>
        <w:ind w:left="1440" w:hanging="360"/>
      </w:pPr>
      <w:rPr>
        <w:rFonts w:ascii="Courier New" w:hAnsi="Courier New" w:cs="Courier New" w:hint="default"/>
      </w:rPr>
    </w:lvl>
    <w:lvl w:ilvl="2" w:tplc="64548302">
      <w:start w:val="1"/>
      <w:numFmt w:val="bullet"/>
      <w:lvlText w:val=""/>
      <w:lvlJc w:val="left"/>
      <w:pPr>
        <w:ind w:left="2160" w:hanging="360"/>
      </w:pPr>
      <w:rPr>
        <w:rFonts w:ascii="Wingdings" w:hAnsi="Wingdings" w:hint="default"/>
      </w:rPr>
    </w:lvl>
    <w:lvl w:ilvl="3" w:tplc="6832AF44">
      <w:start w:val="1"/>
      <w:numFmt w:val="bullet"/>
      <w:lvlText w:val=""/>
      <w:lvlJc w:val="left"/>
      <w:pPr>
        <w:ind w:left="2880" w:hanging="360"/>
      </w:pPr>
      <w:rPr>
        <w:rFonts w:ascii="Symbol" w:hAnsi="Symbol" w:hint="default"/>
      </w:rPr>
    </w:lvl>
    <w:lvl w:ilvl="4" w:tplc="76F6515C">
      <w:start w:val="1"/>
      <w:numFmt w:val="bullet"/>
      <w:lvlText w:val="o"/>
      <w:lvlJc w:val="left"/>
      <w:pPr>
        <w:ind w:left="3600" w:hanging="360"/>
      </w:pPr>
      <w:rPr>
        <w:rFonts w:ascii="Courier New" w:hAnsi="Courier New" w:cs="Courier New" w:hint="default"/>
      </w:rPr>
    </w:lvl>
    <w:lvl w:ilvl="5" w:tplc="8A1E038A">
      <w:start w:val="1"/>
      <w:numFmt w:val="bullet"/>
      <w:lvlText w:val=""/>
      <w:lvlJc w:val="left"/>
      <w:pPr>
        <w:ind w:left="4320" w:hanging="360"/>
      </w:pPr>
      <w:rPr>
        <w:rFonts w:ascii="Wingdings" w:hAnsi="Wingdings" w:hint="default"/>
      </w:rPr>
    </w:lvl>
    <w:lvl w:ilvl="6" w:tplc="2E4C8E38">
      <w:start w:val="1"/>
      <w:numFmt w:val="bullet"/>
      <w:lvlText w:val=""/>
      <w:lvlJc w:val="left"/>
      <w:pPr>
        <w:ind w:left="5040" w:hanging="360"/>
      </w:pPr>
      <w:rPr>
        <w:rFonts w:ascii="Symbol" w:hAnsi="Symbol" w:hint="default"/>
      </w:rPr>
    </w:lvl>
    <w:lvl w:ilvl="7" w:tplc="7B562E54">
      <w:start w:val="1"/>
      <w:numFmt w:val="bullet"/>
      <w:lvlText w:val="o"/>
      <w:lvlJc w:val="left"/>
      <w:pPr>
        <w:ind w:left="5760" w:hanging="360"/>
      </w:pPr>
      <w:rPr>
        <w:rFonts w:ascii="Courier New" w:hAnsi="Courier New" w:cs="Courier New" w:hint="default"/>
      </w:rPr>
    </w:lvl>
    <w:lvl w:ilvl="8" w:tplc="DCF2CABC">
      <w:start w:val="1"/>
      <w:numFmt w:val="bullet"/>
      <w:lvlText w:val=""/>
      <w:lvlJc w:val="left"/>
      <w:pPr>
        <w:ind w:left="6480" w:hanging="360"/>
      </w:pPr>
      <w:rPr>
        <w:rFonts w:ascii="Wingdings" w:hAnsi="Wingdings" w:hint="default"/>
      </w:rPr>
    </w:lvl>
  </w:abstractNum>
  <w:abstractNum w:abstractNumId="2" w15:restartNumberingAfterBreak="0">
    <w:nsid w:val="110F2E8E"/>
    <w:multiLevelType w:val="hybridMultilevel"/>
    <w:tmpl w:val="6252673E"/>
    <w:lvl w:ilvl="0" w:tplc="214269AC">
      <w:start w:val="1"/>
      <w:numFmt w:val="bullet"/>
      <w:lvlText w:val="-"/>
      <w:lvlJc w:val="left"/>
      <w:pPr>
        <w:ind w:left="720" w:hanging="360"/>
      </w:pPr>
      <w:rPr>
        <w:rFonts w:ascii="Calibri" w:eastAsia="Times New Roman" w:hAnsi="Calibri" w:cs="Calibri" w:hint="default"/>
      </w:rPr>
    </w:lvl>
    <w:lvl w:ilvl="1" w:tplc="7B7E0974">
      <w:start w:val="1"/>
      <w:numFmt w:val="bullet"/>
      <w:lvlText w:val="o"/>
      <w:lvlJc w:val="left"/>
      <w:pPr>
        <w:ind w:left="1440" w:hanging="360"/>
      </w:pPr>
      <w:rPr>
        <w:rFonts w:ascii="Courier New" w:hAnsi="Courier New" w:cs="Courier New" w:hint="default"/>
      </w:rPr>
    </w:lvl>
    <w:lvl w:ilvl="2" w:tplc="0288588E">
      <w:start w:val="1"/>
      <w:numFmt w:val="bullet"/>
      <w:lvlText w:val=""/>
      <w:lvlJc w:val="left"/>
      <w:pPr>
        <w:ind w:left="2160" w:hanging="360"/>
      </w:pPr>
      <w:rPr>
        <w:rFonts w:ascii="Wingdings" w:hAnsi="Wingdings" w:hint="default"/>
      </w:rPr>
    </w:lvl>
    <w:lvl w:ilvl="3" w:tplc="CE2E78EE">
      <w:start w:val="1"/>
      <w:numFmt w:val="bullet"/>
      <w:lvlText w:val=""/>
      <w:lvlJc w:val="left"/>
      <w:pPr>
        <w:ind w:left="2880" w:hanging="360"/>
      </w:pPr>
      <w:rPr>
        <w:rFonts w:ascii="Symbol" w:hAnsi="Symbol" w:hint="default"/>
      </w:rPr>
    </w:lvl>
    <w:lvl w:ilvl="4" w:tplc="BB70465E">
      <w:start w:val="1"/>
      <w:numFmt w:val="bullet"/>
      <w:lvlText w:val="o"/>
      <w:lvlJc w:val="left"/>
      <w:pPr>
        <w:ind w:left="3600" w:hanging="360"/>
      </w:pPr>
      <w:rPr>
        <w:rFonts w:ascii="Courier New" w:hAnsi="Courier New" w:cs="Courier New" w:hint="default"/>
      </w:rPr>
    </w:lvl>
    <w:lvl w:ilvl="5" w:tplc="0512E744">
      <w:start w:val="1"/>
      <w:numFmt w:val="bullet"/>
      <w:lvlText w:val=""/>
      <w:lvlJc w:val="left"/>
      <w:pPr>
        <w:ind w:left="4320" w:hanging="360"/>
      </w:pPr>
      <w:rPr>
        <w:rFonts w:ascii="Wingdings" w:hAnsi="Wingdings" w:hint="default"/>
      </w:rPr>
    </w:lvl>
    <w:lvl w:ilvl="6" w:tplc="B9B274D4">
      <w:start w:val="1"/>
      <w:numFmt w:val="bullet"/>
      <w:lvlText w:val=""/>
      <w:lvlJc w:val="left"/>
      <w:pPr>
        <w:ind w:left="5040" w:hanging="360"/>
      </w:pPr>
      <w:rPr>
        <w:rFonts w:ascii="Symbol" w:hAnsi="Symbol" w:hint="default"/>
      </w:rPr>
    </w:lvl>
    <w:lvl w:ilvl="7" w:tplc="54BAB492">
      <w:start w:val="1"/>
      <w:numFmt w:val="bullet"/>
      <w:lvlText w:val="o"/>
      <w:lvlJc w:val="left"/>
      <w:pPr>
        <w:ind w:left="5760" w:hanging="360"/>
      </w:pPr>
      <w:rPr>
        <w:rFonts w:ascii="Courier New" w:hAnsi="Courier New" w:cs="Courier New" w:hint="default"/>
      </w:rPr>
    </w:lvl>
    <w:lvl w:ilvl="8" w:tplc="BC907950">
      <w:start w:val="1"/>
      <w:numFmt w:val="bullet"/>
      <w:lvlText w:val=""/>
      <w:lvlJc w:val="left"/>
      <w:pPr>
        <w:ind w:left="6480" w:hanging="360"/>
      </w:pPr>
      <w:rPr>
        <w:rFonts w:ascii="Wingdings" w:hAnsi="Wingdings" w:hint="default"/>
      </w:rPr>
    </w:lvl>
  </w:abstractNum>
  <w:abstractNum w:abstractNumId="3" w15:restartNumberingAfterBreak="0">
    <w:nsid w:val="1299302D"/>
    <w:multiLevelType w:val="hybridMultilevel"/>
    <w:tmpl w:val="D048DF0C"/>
    <w:lvl w:ilvl="0" w:tplc="6F80F618">
      <w:start w:val="5"/>
      <w:numFmt w:val="decimal"/>
      <w:lvlText w:val="%1."/>
      <w:lvlJc w:val="left"/>
      <w:pPr>
        <w:ind w:left="360" w:hanging="360"/>
      </w:pPr>
      <w:rPr>
        <w:rFonts w:hint="default"/>
      </w:rPr>
    </w:lvl>
    <w:lvl w:ilvl="1" w:tplc="84DA4064">
      <w:start w:val="1"/>
      <w:numFmt w:val="lowerLetter"/>
      <w:lvlText w:val="%2."/>
      <w:lvlJc w:val="left"/>
      <w:pPr>
        <w:ind w:left="1080" w:hanging="360"/>
      </w:pPr>
    </w:lvl>
    <w:lvl w:ilvl="2" w:tplc="8A869CE2">
      <w:start w:val="1"/>
      <w:numFmt w:val="lowerRoman"/>
      <w:lvlText w:val="%3."/>
      <w:lvlJc w:val="right"/>
      <w:pPr>
        <w:ind w:left="1800" w:hanging="180"/>
      </w:pPr>
    </w:lvl>
    <w:lvl w:ilvl="3" w:tplc="F4D6703A">
      <w:start w:val="1"/>
      <w:numFmt w:val="decimal"/>
      <w:lvlText w:val="%4."/>
      <w:lvlJc w:val="left"/>
      <w:pPr>
        <w:ind w:left="2520" w:hanging="360"/>
      </w:pPr>
    </w:lvl>
    <w:lvl w:ilvl="4" w:tplc="BBF2A604">
      <w:start w:val="1"/>
      <w:numFmt w:val="lowerLetter"/>
      <w:lvlText w:val="%5."/>
      <w:lvlJc w:val="left"/>
      <w:pPr>
        <w:ind w:left="3240" w:hanging="360"/>
      </w:pPr>
    </w:lvl>
    <w:lvl w:ilvl="5" w:tplc="8F24BD10">
      <w:start w:val="1"/>
      <w:numFmt w:val="lowerRoman"/>
      <w:lvlText w:val="%6."/>
      <w:lvlJc w:val="right"/>
      <w:pPr>
        <w:ind w:left="3960" w:hanging="180"/>
      </w:pPr>
    </w:lvl>
    <w:lvl w:ilvl="6" w:tplc="BCC2E880">
      <w:start w:val="1"/>
      <w:numFmt w:val="decimal"/>
      <w:lvlText w:val="%7."/>
      <w:lvlJc w:val="left"/>
      <w:pPr>
        <w:ind w:left="4680" w:hanging="360"/>
      </w:pPr>
    </w:lvl>
    <w:lvl w:ilvl="7" w:tplc="F5FEDC98">
      <w:start w:val="1"/>
      <w:numFmt w:val="lowerLetter"/>
      <w:lvlText w:val="%8."/>
      <w:lvlJc w:val="left"/>
      <w:pPr>
        <w:ind w:left="5400" w:hanging="360"/>
      </w:pPr>
    </w:lvl>
    <w:lvl w:ilvl="8" w:tplc="36861806">
      <w:start w:val="1"/>
      <w:numFmt w:val="lowerRoman"/>
      <w:lvlText w:val="%9."/>
      <w:lvlJc w:val="right"/>
      <w:pPr>
        <w:ind w:left="6120" w:hanging="180"/>
      </w:pPr>
    </w:lvl>
  </w:abstractNum>
  <w:abstractNum w:abstractNumId="4" w15:restartNumberingAfterBreak="0">
    <w:nsid w:val="13D15B5E"/>
    <w:multiLevelType w:val="hybridMultilevel"/>
    <w:tmpl w:val="FD1CB8C6"/>
    <w:lvl w:ilvl="0" w:tplc="2AE63986">
      <w:start w:val="1"/>
      <w:numFmt w:val="bullet"/>
      <w:lvlText w:val=""/>
      <w:lvlJc w:val="left"/>
      <w:pPr>
        <w:ind w:left="170" w:hanging="170"/>
      </w:pPr>
      <w:rPr>
        <w:rFonts w:ascii="Symbol" w:hAnsi="Symbol" w:hint="default"/>
        <w:sz w:val="32"/>
      </w:rPr>
    </w:lvl>
    <w:lvl w:ilvl="1" w:tplc="25E425EA">
      <w:start w:val="1"/>
      <w:numFmt w:val="bullet"/>
      <w:lvlText w:val="o"/>
      <w:lvlJc w:val="left"/>
      <w:pPr>
        <w:ind w:left="1440" w:hanging="360"/>
      </w:pPr>
      <w:rPr>
        <w:rFonts w:ascii="Courier New" w:hAnsi="Courier New" w:cs="Courier New" w:hint="default"/>
      </w:rPr>
    </w:lvl>
    <w:lvl w:ilvl="2" w:tplc="0A12BFE8">
      <w:start w:val="1"/>
      <w:numFmt w:val="bullet"/>
      <w:lvlText w:val=""/>
      <w:lvlJc w:val="left"/>
      <w:pPr>
        <w:ind w:left="2160" w:hanging="360"/>
      </w:pPr>
      <w:rPr>
        <w:rFonts w:ascii="Wingdings" w:hAnsi="Wingdings" w:hint="default"/>
      </w:rPr>
    </w:lvl>
    <w:lvl w:ilvl="3" w:tplc="D046A894">
      <w:start w:val="1"/>
      <w:numFmt w:val="bullet"/>
      <w:lvlText w:val=""/>
      <w:lvlJc w:val="left"/>
      <w:pPr>
        <w:ind w:left="2880" w:hanging="360"/>
      </w:pPr>
      <w:rPr>
        <w:rFonts w:ascii="Symbol" w:hAnsi="Symbol" w:hint="default"/>
      </w:rPr>
    </w:lvl>
    <w:lvl w:ilvl="4" w:tplc="C0728352">
      <w:start w:val="1"/>
      <w:numFmt w:val="bullet"/>
      <w:lvlText w:val="o"/>
      <w:lvlJc w:val="left"/>
      <w:pPr>
        <w:ind w:left="3600" w:hanging="360"/>
      </w:pPr>
      <w:rPr>
        <w:rFonts w:ascii="Courier New" w:hAnsi="Courier New" w:cs="Courier New" w:hint="default"/>
      </w:rPr>
    </w:lvl>
    <w:lvl w:ilvl="5" w:tplc="7A0A4A6A">
      <w:start w:val="1"/>
      <w:numFmt w:val="bullet"/>
      <w:lvlText w:val=""/>
      <w:lvlJc w:val="left"/>
      <w:pPr>
        <w:ind w:left="4320" w:hanging="360"/>
      </w:pPr>
      <w:rPr>
        <w:rFonts w:ascii="Wingdings" w:hAnsi="Wingdings" w:hint="default"/>
      </w:rPr>
    </w:lvl>
    <w:lvl w:ilvl="6" w:tplc="5AFCCE26">
      <w:start w:val="1"/>
      <w:numFmt w:val="bullet"/>
      <w:lvlText w:val=""/>
      <w:lvlJc w:val="left"/>
      <w:pPr>
        <w:ind w:left="5040" w:hanging="360"/>
      </w:pPr>
      <w:rPr>
        <w:rFonts w:ascii="Symbol" w:hAnsi="Symbol" w:hint="default"/>
      </w:rPr>
    </w:lvl>
    <w:lvl w:ilvl="7" w:tplc="2DCC3282">
      <w:start w:val="1"/>
      <w:numFmt w:val="bullet"/>
      <w:lvlText w:val="o"/>
      <w:lvlJc w:val="left"/>
      <w:pPr>
        <w:ind w:left="5760" w:hanging="360"/>
      </w:pPr>
      <w:rPr>
        <w:rFonts w:ascii="Courier New" w:hAnsi="Courier New" w:cs="Courier New" w:hint="default"/>
      </w:rPr>
    </w:lvl>
    <w:lvl w:ilvl="8" w:tplc="164E2262">
      <w:start w:val="1"/>
      <w:numFmt w:val="bullet"/>
      <w:lvlText w:val=""/>
      <w:lvlJc w:val="left"/>
      <w:pPr>
        <w:ind w:left="6480" w:hanging="360"/>
      </w:pPr>
      <w:rPr>
        <w:rFonts w:ascii="Wingdings" w:hAnsi="Wingdings" w:hint="default"/>
      </w:rPr>
    </w:lvl>
  </w:abstractNum>
  <w:abstractNum w:abstractNumId="5" w15:restartNumberingAfterBreak="0">
    <w:nsid w:val="177D3D53"/>
    <w:multiLevelType w:val="hybridMultilevel"/>
    <w:tmpl w:val="92AC4EA4"/>
    <w:lvl w:ilvl="0" w:tplc="4E44E9AE">
      <w:start w:val="1"/>
      <w:numFmt w:val="bullet"/>
      <w:lvlText w:val=""/>
      <w:lvlJc w:val="left"/>
      <w:pPr>
        <w:ind w:left="720" w:hanging="360"/>
      </w:pPr>
      <w:rPr>
        <w:rFonts w:ascii="Symbol" w:hAnsi="Symbol" w:hint="default"/>
      </w:rPr>
    </w:lvl>
    <w:lvl w:ilvl="1" w:tplc="60DE8476">
      <w:start w:val="1"/>
      <w:numFmt w:val="bullet"/>
      <w:lvlText w:val="o"/>
      <w:lvlJc w:val="left"/>
      <w:pPr>
        <w:ind w:left="1440" w:hanging="360"/>
      </w:pPr>
      <w:rPr>
        <w:rFonts w:ascii="Courier New" w:hAnsi="Courier New" w:cs="Courier New" w:hint="default"/>
      </w:rPr>
    </w:lvl>
    <w:lvl w:ilvl="2" w:tplc="319C9F98">
      <w:start w:val="1"/>
      <w:numFmt w:val="bullet"/>
      <w:lvlText w:val=""/>
      <w:lvlJc w:val="left"/>
      <w:pPr>
        <w:ind w:left="2160" w:hanging="360"/>
      </w:pPr>
      <w:rPr>
        <w:rFonts w:ascii="Wingdings" w:hAnsi="Wingdings" w:hint="default"/>
      </w:rPr>
    </w:lvl>
    <w:lvl w:ilvl="3" w:tplc="0CFA5134">
      <w:start w:val="1"/>
      <w:numFmt w:val="bullet"/>
      <w:lvlText w:val=""/>
      <w:lvlJc w:val="left"/>
      <w:pPr>
        <w:ind w:left="2880" w:hanging="360"/>
      </w:pPr>
      <w:rPr>
        <w:rFonts w:ascii="Symbol" w:hAnsi="Symbol" w:hint="default"/>
      </w:rPr>
    </w:lvl>
    <w:lvl w:ilvl="4" w:tplc="C5E21682">
      <w:start w:val="1"/>
      <w:numFmt w:val="bullet"/>
      <w:lvlText w:val="o"/>
      <w:lvlJc w:val="left"/>
      <w:pPr>
        <w:ind w:left="3600" w:hanging="360"/>
      </w:pPr>
      <w:rPr>
        <w:rFonts w:ascii="Courier New" w:hAnsi="Courier New" w:cs="Courier New" w:hint="default"/>
      </w:rPr>
    </w:lvl>
    <w:lvl w:ilvl="5" w:tplc="FB66113C">
      <w:start w:val="1"/>
      <w:numFmt w:val="bullet"/>
      <w:lvlText w:val=""/>
      <w:lvlJc w:val="left"/>
      <w:pPr>
        <w:ind w:left="4320" w:hanging="360"/>
      </w:pPr>
      <w:rPr>
        <w:rFonts w:ascii="Wingdings" w:hAnsi="Wingdings" w:hint="default"/>
      </w:rPr>
    </w:lvl>
    <w:lvl w:ilvl="6" w:tplc="86B08C2E">
      <w:start w:val="1"/>
      <w:numFmt w:val="bullet"/>
      <w:lvlText w:val=""/>
      <w:lvlJc w:val="left"/>
      <w:pPr>
        <w:ind w:left="5040" w:hanging="360"/>
      </w:pPr>
      <w:rPr>
        <w:rFonts w:ascii="Symbol" w:hAnsi="Symbol" w:hint="default"/>
      </w:rPr>
    </w:lvl>
    <w:lvl w:ilvl="7" w:tplc="4B3E1F5A">
      <w:start w:val="1"/>
      <w:numFmt w:val="bullet"/>
      <w:lvlText w:val="o"/>
      <w:lvlJc w:val="left"/>
      <w:pPr>
        <w:ind w:left="5760" w:hanging="360"/>
      </w:pPr>
      <w:rPr>
        <w:rFonts w:ascii="Courier New" w:hAnsi="Courier New" w:cs="Courier New" w:hint="default"/>
      </w:rPr>
    </w:lvl>
    <w:lvl w:ilvl="8" w:tplc="FF9CCB40">
      <w:start w:val="1"/>
      <w:numFmt w:val="bullet"/>
      <w:lvlText w:val=""/>
      <w:lvlJc w:val="left"/>
      <w:pPr>
        <w:ind w:left="6480" w:hanging="360"/>
      </w:pPr>
      <w:rPr>
        <w:rFonts w:ascii="Wingdings" w:hAnsi="Wingdings" w:hint="default"/>
      </w:rPr>
    </w:lvl>
  </w:abstractNum>
  <w:abstractNum w:abstractNumId="6" w15:restartNumberingAfterBreak="0">
    <w:nsid w:val="1CC616BC"/>
    <w:multiLevelType w:val="hybridMultilevel"/>
    <w:tmpl w:val="D5D266AA"/>
    <w:lvl w:ilvl="0" w:tplc="25B4AE90">
      <w:start w:val="1"/>
      <w:numFmt w:val="decimal"/>
      <w:lvlText w:val="%1."/>
      <w:lvlJc w:val="left"/>
      <w:pPr>
        <w:ind w:left="360" w:hanging="360"/>
      </w:pPr>
      <w:rPr>
        <w:rFonts w:hint="default"/>
      </w:rPr>
    </w:lvl>
    <w:lvl w:ilvl="1" w:tplc="42E49288">
      <w:start w:val="1"/>
      <w:numFmt w:val="lowerLetter"/>
      <w:lvlText w:val="%2."/>
      <w:lvlJc w:val="left"/>
      <w:pPr>
        <w:ind w:left="1080" w:hanging="360"/>
      </w:pPr>
    </w:lvl>
    <w:lvl w:ilvl="2" w:tplc="F74253AA">
      <w:start w:val="1"/>
      <w:numFmt w:val="lowerRoman"/>
      <w:lvlText w:val="%3."/>
      <w:lvlJc w:val="right"/>
      <w:pPr>
        <w:ind w:left="1800" w:hanging="180"/>
      </w:pPr>
    </w:lvl>
    <w:lvl w:ilvl="3" w:tplc="36084406">
      <w:start w:val="1"/>
      <w:numFmt w:val="decimal"/>
      <w:lvlText w:val="%4."/>
      <w:lvlJc w:val="left"/>
      <w:pPr>
        <w:ind w:left="2520" w:hanging="360"/>
      </w:pPr>
    </w:lvl>
    <w:lvl w:ilvl="4" w:tplc="0352C254">
      <w:start w:val="1"/>
      <w:numFmt w:val="lowerLetter"/>
      <w:lvlText w:val="%5."/>
      <w:lvlJc w:val="left"/>
      <w:pPr>
        <w:ind w:left="3240" w:hanging="360"/>
      </w:pPr>
    </w:lvl>
    <w:lvl w:ilvl="5" w:tplc="9020B578">
      <w:start w:val="1"/>
      <w:numFmt w:val="lowerRoman"/>
      <w:lvlText w:val="%6."/>
      <w:lvlJc w:val="right"/>
      <w:pPr>
        <w:ind w:left="3960" w:hanging="180"/>
      </w:pPr>
    </w:lvl>
    <w:lvl w:ilvl="6" w:tplc="679AEACC">
      <w:start w:val="1"/>
      <w:numFmt w:val="decimal"/>
      <w:lvlText w:val="%7."/>
      <w:lvlJc w:val="left"/>
      <w:pPr>
        <w:ind w:left="4680" w:hanging="360"/>
      </w:pPr>
    </w:lvl>
    <w:lvl w:ilvl="7" w:tplc="4F4A4E56">
      <w:start w:val="1"/>
      <w:numFmt w:val="lowerLetter"/>
      <w:lvlText w:val="%8."/>
      <w:lvlJc w:val="left"/>
      <w:pPr>
        <w:ind w:left="5400" w:hanging="360"/>
      </w:pPr>
    </w:lvl>
    <w:lvl w:ilvl="8" w:tplc="C5562A90">
      <w:start w:val="1"/>
      <w:numFmt w:val="lowerRoman"/>
      <w:lvlText w:val="%9."/>
      <w:lvlJc w:val="right"/>
      <w:pPr>
        <w:ind w:left="6120" w:hanging="180"/>
      </w:pPr>
    </w:lvl>
  </w:abstractNum>
  <w:abstractNum w:abstractNumId="7" w15:restartNumberingAfterBreak="0">
    <w:nsid w:val="214E6C18"/>
    <w:multiLevelType w:val="hybridMultilevel"/>
    <w:tmpl w:val="67EEB2DA"/>
    <w:lvl w:ilvl="0" w:tplc="E0B4E09C">
      <w:start w:val="1"/>
      <w:numFmt w:val="bullet"/>
      <w:lvlText w:val=""/>
      <w:lvlJc w:val="left"/>
      <w:pPr>
        <w:ind w:left="720" w:hanging="360"/>
      </w:pPr>
      <w:rPr>
        <w:rFonts w:ascii="Symbol" w:hAnsi="Symbol" w:hint="default"/>
      </w:rPr>
    </w:lvl>
    <w:lvl w:ilvl="1" w:tplc="70260144">
      <w:start w:val="1"/>
      <w:numFmt w:val="bullet"/>
      <w:lvlText w:val="o"/>
      <w:lvlJc w:val="left"/>
      <w:pPr>
        <w:ind w:left="1440" w:hanging="360"/>
      </w:pPr>
      <w:rPr>
        <w:rFonts w:ascii="Courier New" w:hAnsi="Courier New" w:cs="Courier New" w:hint="default"/>
      </w:rPr>
    </w:lvl>
    <w:lvl w:ilvl="2" w:tplc="D1983952">
      <w:start w:val="1"/>
      <w:numFmt w:val="bullet"/>
      <w:lvlText w:val=""/>
      <w:lvlJc w:val="left"/>
      <w:pPr>
        <w:ind w:left="2160" w:hanging="360"/>
      </w:pPr>
      <w:rPr>
        <w:rFonts w:ascii="Wingdings" w:hAnsi="Wingdings" w:hint="default"/>
      </w:rPr>
    </w:lvl>
    <w:lvl w:ilvl="3" w:tplc="614E54D4">
      <w:start w:val="1"/>
      <w:numFmt w:val="bullet"/>
      <w:lvlText w:val=""/>
      <w:lvlJc w:val="left"/>
      <w:pPr>
        <w:ind w:left="2880" w:hanging="360"/>
      </w:pPr>
      <w:rPr>
        <w:rFonts w:ascii="Symbol" w:hAnsi="Symbol" w:hint="default"/>
      </w:rPr>
    </w:lvl>
    <w:lvl w:ilvl="4" w:tplc="C966FCEE">
      <w:start w:val="1"/>
      <w:numFmt w:val="bullet"/>
      <w:lvlText w:val="o"/>
      <w:lvlJc w:val="left"/>
      <w:pPr>
        <w:ind w:left="3600" w:hanging="360"/>
      </w:pPr>
      <w:rPr>
        <w:rFonts w:ascii="Courier New" w:hAnsi="Courier New" w:cs="Courier New" w:hint="default"/>
      </w:rPr>
    </w:lvl>
    <w:lvl w:ilvl="5" w:tplc="E9CAA770">
      <w:start w:val="1"/>
      <w:numFmt w:val="bullet"/>
      <w:lvlText w:val=""/>
      <w:lvlJc w:val="left"/>
      <w:pPr>
        <w:ind w:left="4320" w:hanging="360"/>
      </w:pPr>
      <w:rPr>
        <w:rFonts w:ascii="Wingdings" w:hAnsi="Wingdings" w:hint="default"/>
      </w:rPr>
    </w:lvl>
    <w:lvl w:ilvl="6" w:tplc="EADECDC2">
      <w:start w:val="1"/>
      <w:numFmt w:val="bullet"/>
      <w:lvlText w:val=""/>
      <w:lvlJc w:val="left"/>
      <w:pPr>
        <w:ind w:left="5040" w:hanging="360"/>
      </w:pPr>
      <w:rPr>
        <w:rFonts w:ascii="Symbol" w:hAnsi="Symbol" w:hint="default"/>
      </w:rPr>
    </w:lvl>
    <w:lvl w:ilvl="7" w:tplc="349CCBAE">
      <w:start w:val="1"/>
      <w:numFmt w:val="bullet"/>
      <w:lvlText w:val="o"/>
      <w:lvlJc w:val="left"/>
      <w:pPr>
        <w:ind w:left="5760" w:hanging="360"/>
      </w:pPr>
      <w:rPr>
        <w:rFonts w:ascii="Courier New" w:hAnsi="Courier New" w:cs="Courier New" w:hint="default"/>
      </w:rPr>
    </w:lvl>
    <w:lvl w:ilvl="8" w:tplc="67440712">
      <w:start w:val="1"/>
      <w:numFmt w:val="bullet"/>
      <w:lvlText w:val=""/>
      <w:lvlJc w:val="left"/>
      <w:pPr>
        <w:ind w:left="6480" w:hanging="360"/>
      </w:pPr>
      <w:rPr>
        <w:rFonts w:ascii="Wingdings" w:hAnsi="Wingdings" w:hint="default"/>
      </w:rPr>
    </w:lvl>
  </w:abstractNum>
  <w:abstractNum w:abstractNumId="8" w15:restartNumberingAfterBreak="0">
    <w:nsid w:val="21A3210F"/>
    <w:multiLevelType w:val="hybridMultilevel"/>
    <w:tmpl w:val="FFD091AE"/>
    <w:lvl w:ilvl="0" w:tplc="390E5C1E">
      <w:start w:val="1"/>
      <w:numFmt w:val="decimal"/>
      <w:lvlText w:val="%1."/>
      <w:lvlJc w:val="left"/>
      <w:pPr>
        <w:ind w:left="360" w:hanging="360"/>
      </w:pPr>
      <w:rPr>
        <w:rFonts w:hint="default"/>
      </w:rPr>
    </w:lvl>
    <w:lvl w:ilvl="1" w:tplc="7D940C62">
      <w:start w:val="1"/>
      <w:numFmt w:val="bullet"/>
      <w:lvlText w:val=""/>
      <w:lvlJc w:val="left"/>
      <w:pPr>
        <w:ind w:left="1080" w:hanging="360"/>
      </w:pPr>
      <w:rPr>
        <w:rFonts w:ascii="Wingdings" w:hAnsi="Wingdings" w:hint="default"/>
      </w:rPr>
    </w:lvl>
    <w:lvl w:ilvl="2" w:tplc="72C215BA">
      <w:start w:val="1"/>
      <w:numFmt w:val="lowerRoman"/>
      <w:lvlText w:val="%3."/>
      <w:lvlJc w:val="right"/>
      <w:pPr>
        <w:ind w:left="1800" w:hanging="180"/>
      </w:pPr>
    </w:lvl>
    <w:lvl w:ilvl="3" w:tplc="BEF0B556">
      <w:start w:val="1"/>
      <w:numFmt w:val="decimal"/>
      <w:lvlText w:val="%4."/>
      <w:lvlJc w:val="left"/>
      <w:pPr>
        <w:ind w:left="2520" w:hanging="360"/>
      </w:pPr>
    </w:lvl>
    <w:lvl w:ilvl="4" w:tplc="53E26822">
      <w:start w:val="1"/>
      <w:numFmt w:val="lowerLetter"/>
      <w:lvlText w:val="%5."/>
      <w:lvlJc w:val="left"/>
      <w:pPr>
        <w:ind w:left="3240" w:hanging="360"/>
      </w:pPr>
    </w:lvl>
    <w:lvl w:ilvl="5" w:tplc="66763ED6">
      <w:start w:val="1"/>
      <w:numFmt w:val="lowerRoman"/>
      <w:lvlText w:val="%6."/>
      <w:lvlJc w:val="right"/>
      <w:pPr>
        <w:ind w:left="3960" w:hanging="180"/>
      </w:pPr>
    </w:lvl>
    <w:lvl w:ilvl="6" w:tplc="F348CDE6">
      <w:start w:val="1"/>
      <w:numFmt w:val="decimal"/>
      <w:lvlText w:val="%7."/>
      <w:lvlJc w:val="left"/>
      <w:pPr>
        <w:ind w:left="4680" w:hanging="360"/>
      </w:pPr>
    </w:lvl>
    <w:lvl w:ilvl="7" w:tplc="68F883B2">
      <w:start w:val="1"/>
      <w:numFmt w:val="lowerLetter"/>
      <w:lvlText w:val="%8."/>
      <w:lvlJc w:val="left"/>
      <w:pPr>
        <w:ind w:left="5400" w:hanging="360"/>
      </w:pPr>
    </w:lvl>
    <w:lvl w:ilvl="8" w:tplc="DDF8FF9C">
      <w:start w:val="1"/>
      <w:numFmt w:val="lowerRoman"/>
      <w:lvlText w:val="%9."/>
      <w:lvlJc w:val="right"/>
      <w:pPr>
        <w:ind w:left="6120" w:hanging="180"/>
      </w:pPr>
    </w:lvl>
  </w:abstractNum>
  <w:abstractNum w:abstractNumId="9" w15:restartNumberingAfterBreak="0">
    <w:nsid w:val="342C4C7E"/>
    <w:multiLevelType w:val="hybridMultilevel"/>
    <w:tmpl w:val="8C58817C"/>
    <w:lvl w:ilvl="0" w:tplc="06A2EAE0">
      <w:start w:val="1"/>
      <w:numFmt w:val="decimal"/>
      <w:lvlText w:val="%1."/>
      <w:lvlJc w:val="left"/>
      <w:pPr>
        <w:ind w:left="720" w:hanging="360"/>
      </w:pPr>
      <w:rPr>
        <w:rFonts w:hint="default"/>
      </w:rPr>
    </w:lvl>
    <w:lvl w:ilvl="1" w:tplc="585A0EEC">
      <w:start w:val="1"/>
      <w:numFmt w:val="lowerLetter"/>
      <w:lvlText w:val="%2."/>
      <w:lvlJc w:val="left"/>
      <w:pPr>
        <w:ind w:left="1440" w:hanging="360"/>
      </w:pPr>
    </w:lvl>
    <w:lvl w:ilvl="2" w:tplc="AF749524">
      <w:start w:val="1"/>
      <w:numFmt w:val="lowerRoman"/>
      <w:lvlText w:val="%3."/>
      <w:lvlJc w:val="right"/>
      <w:pPr>
        <w:ind w:left="2160" w:hanging="180"/>
      </w:pPr>
    </w:lvl>
    <w:lvl w:ilvl="3" w:tplc="11B6E84A">
      <w:start w:val="1"/>
      <w:numFmt w:val="decimal"/>
      <w:lvlText w:val="%4."/>
      <w:lvlJc w:val="left"/>
      <w:pPr>
        <w:ind w:left="2880" w:hanging="360"/>
      </w:pPr>
    </w:lvl>
    <w:lvl w:ilvl="4" w:tplc="11705A0C">
      <w:start w:val="1"/>
      <w:numFmt w:val="lowerLetter"/>
      <w:lvlText w:val="%5."/>
      <w:lvlJc w:val="left"/>
      <w:pPr>
        <w:ind w:left="3600" w:hanging="360"/>
      </w:pPr>
    </w:lvl>
    <w:lvl w:ilvl="5" w:tplc="F50A06A8">
      <w:start w:val="1"/>
      <w:numFmt w:val="lowerRoman"/>
      <w:lvlText w:val="%6."/>
      <w:lvlJc w:val="right"/>
      <w:pPr>
        <w:ind w:left="4320" w:hanging="180"/>
      </w:pPr>
    </w:lvl>
    <w:lvl w:ilvl="6" w:tplc="D34EFC16">
      <w:start w:val="1"/>
      <w:numFmt w:val="decimal"/>
      <w:lvlText w:val="%7."/>
      <w:lvlJc w:val="left"/>
      <w:pPr>
        <w:ind w:left="5040" w:hanging="360"/>
      </w:pPr>
    </w:lvl>
    <w:lvl w:ilvl="7" w:tplc="9000C9E4">
      <w:start w:val="1"/>
      <w:numFmt w:val="lowerLetter"/>
      <w:lvlText w:val="%8."/>
      <w:lvlJc w:val="left"/>
      <w:pPr>
        <w:ind w:left="5760" w:hanging="360"/>
      </w:pPr>
    </w:lvl>
    <w:lvl w:ilvl="8" w:tplc="CE821154">
      <w:start w:val="1"/>
      <w:numFmt w:val="lowerRoman"/>
      <w:lvlText w:val="%9."/>
      <w:lvlJc w:val="right"/>
      <w:pPr>
        <w:ind w:left="6480" w:hanging="180"/>
      </w:pPr>
    </w:lvl>
  </w:abstractNum>
  <w:abstractNum w:abstractNumId="10" w15:restartNumberingAfterBreak="0">
    <w:nsid w:val="352F1291"/>
    <w:multiLevelType w:val="hybridMultilevel"/>
    <w:tmpl w:val="D5969D4A"/>
    <w:lvl w:ilvl="0" w:tplc="973C51E0">
      <w:start w:val="1"/>
      <w:numFmt w:val="decimal"/>
      <w:lvlText w:val="%1."/>
      <w:lvlJc w:val="left"/>
      <w:pPr>
        <w:ind w:left="720" w:hanging="360"/>
      </w:pPr>
      <w:rPr>
        <w:rFonts w:hint="default"/>
      </w:rPr>
    </w:lvl>
    <w:lvl w:ilvl="1" w:tplc="4ED0D93A">
      <w:start w:val="1"/>
      <w:numFmt w:val="lowerLetter"/>
      <w:lvlText w:val="%2."/>
      <w:lvlJc w:val="left"/>
      <w:pPr>
        <w:ind w:left="1440" w:hanging="360"/>
      </w:pPr>
    </w:lvl>
    <w:lvl w:ilvl="2" w:tplc="0B02889E">
      <w:start w:val="1"/>
      <w:numFmt w:val="lowerRoman"/>
      <w:lvlText w:val="%3."/>
      <w:lvlJc w:val="right"/>
      <w:pPr>
        <w:ind w:left="2160" w:hanging="180"/>
      </w:pPr>
    </w:lvl>
    <w:lvl w:ilvl="3" w:tplc="808E5FD6">
      <w:start w:val="1"/>
      <w:numFmt w:val="decimal"/>
      <w:lvlText w:val="%4."/>
      <w:lvlJc w:val="left"/>
      <w:pPr>
        <w:ind w:left="2880" w:hanging="360"/>
      </w:pPr>
    </w:lvl>
    <w:lvl w:ilvl="4" w:tplc="F4B445F4">
      <w:start w:val="1"/>
      <w:numFmt w:val="lowerLetter"/>
      <w:lvlText w:val="%5."/>
      <w:lvlJc w:val="left"/>
      <w:pPr>
        <w:ind w:left="3600" w:hanging="360"/>
      </w:pPr>
    </w:lvl>
    <w:lvl w:ilvl="5" w:tplc="ED383F44">
      <w:start w:val="1"/>
      <w:numFmt w:val="lowerRoman"/>
      <w:lvlText w:val="%6."/>
      <w:lvlJc w:val="right"/>
      <w:pPr>
        <w:ind w:left="4320" w:hanging="180"/>
      </w:pPr>
    </w:lvl>
    <w:lvl w:ilvl="6" w:tplc="6CD0EF24">
      <w:start w:val="1"/>
      <w:numFmt w:val="decimal"/>
      <w:lvlText w:val="%7."/>
      <w:lvlJc w:val="left"/>
      <w:pPr>
        <w:ind w:left="5040" w:hanging="360"/>
      </w:pPr>
    </w:lvl>
    <w:lvl w:ilvl="7" w:tplc="C22CB6CC">
      <w:start w:val="1"/>
      <w:numFmt w:val="lowerLetter"/>
      <w:lvlText w:val="%8."/>
      <w:lvlJc w:val="left"/>
      <w:pPr>
        <w:ind w:left="5760" w:hanging="360"/>
      </w:pPr>
    </w:lvl>
    <w:lvl w:ilvl="8" w:tplc="4208C06A">
      <w:start w:val="1"/>
      <w:numFmt w:val="lowerRoman"/>
      <w:lvlText w:val="%9."/>
      <w:lvlJc w:val="right"/>
      <w:pPr>
        <w:ind w:left="6480" w:hanging="180"/>
      </w:pPr>
    </w:lvl>
  </w:abstractNum>
  <w:abstractNum w:abstractNumId="11" w15:restartNumberingAfterBreak="0">
    <w:nsid w:val="39F64635"/>
    <w:multiLevelType w:val="hybridMultilevel"/>
    <w:tmpl w:val="29EA5BDC"/>
    <w:lvl w:ilvl="0" w:tplc="68F4B282">
      <w:start w:val="1"/>
      <w:numFmt w:val="decimal"/>
      <w:lvlText w:val="%1."/>
      <w:lvlJc w:val="left"/>
      <w:pPr>
        <w:ind w:left="360" w:hanging="360"/>
      </w:pPr>
      <w:rPr>
        <w:rFonts w:hint="default"/>
      </w:rPr>
    </w:lvl>
    <w:lvl w:ilvl="1" w:tplc="97AAFFC4">
      <w:start w:val="1"/>
      <w:numFmt w:val="lowerLetter"/>
      <w:lvlText w:val="%2."/>
      <w:lvlJc w:val="left"/>
      <w:pPr>
        <w:ind w:left="1080" w:hanging="360"/>
      </w:pPr>
    </w:lvl>
    <w:lvl w:ilvl="2" w:tplc="8E4EF038">
      <w:start w:val="1"/>
      <w:numFmt w:val="lowerRoman"/>
      <w:lvlText w:val="%3."/>
      <w:lvlJc w:val="right"/>
      <w:pPr>
        <w:ind w:left="1800" w:hanging="180"/>
      </w:pPr>
    </w:lvl>
    <w:lvl w:ilvl="3" w:tplc="17521EA0">
      <w:start w:val="1"/>
      <w:numFmt w:val="decimal"/>
      <w:lvlText w:val="%4."/>
      <w:lvlJc w:val="left"/>
      <w:pPr>
        <w:ind w:left="2520" w:hanging="360"/>
      </w:pPr>
    </w:lvl>
    <w:lvl w:ilvl="4" w:tplc="2348FF58">
      <w:start w:val="1"/>
      <w:numFmt w:val="lowerLetter"/>
      <w:lvlText w:val="%5."/>
      <w:lvlJc w:val="left"/>
      <w:pPr>
        <w:ind w:left="3240" w:hanging="360"/>
      </w:pPr>
    </w:lvl>
    <w:lvl w:ilvl="5" w:tplc="7A743B0E">
      <w:start w:val="1"/>
      <w:numFmt w:val="lowerRoman"/>
      <w:lvlText w:val="%6."/>
      <w:lvlJc w:val="right"/>
      <w:pPr>
        <w:ind w:left="3960" w:hanging="180"/>
      </w:pPr>
    </w:lvl>
    <w:lvl w:ilvl="6" w:tplc="FB8CAF82">
      <w:start w:val="1"/>
      <w:numFmt w:val="decimal"/>
      <w:lvlText w:val="%7."/>
      <w:lvlJc w:val="left"/>
      <w:pPr>
        <w:ind w:left="4680" w:hanging="360"/>
      </w:pPr>
    </w:lvl>
    <w:lvl w:ilvl="7" w:tplc="8F98439A">
      <w:start w:val="1"/>
      <w:numFmt w:val="lowerLetter"/>
      <w:lvlText w:val="%8."/>
      <w:lvlJc w:val="left"/>
      <w:pPr>
        <w:ind w:left="5400" w:hanging="360"/>
      </w:pPr>
    </w:lvl>
    <w:lvl w:ilvl="8" w:tplc="00FAE422">
      <w:start w:val="1"/>
      <w:numFmt w:val="lowerRoman"/>
      <w:lvlText w:val="%9."/>
      <w:lvlJc w:val="right"/>
      <w:pPr>
        <w:ind w:left="6120" w:hanging="180"/>
      </w:pPr>
    </w:lvl>
  </w:abstractNum>
  <w:abstractNum w:abstractNumId="12" w15:restartNumberingAfterBreak="0">
    <w:nsid w:val="3C0C4A5F"/>
    <w:multiLevelType w:val="hybridMultilevel"/>
    <w:tmpl w:val="C2002802"/>
    <w:lvl w:ilvl="0" w:tplc="3278A9F0">
      <w:start w:val="1"/>
      <w:numFmt w:val="bullet"/>
      <w:lvlText w:val=""/>
      <w:lvlJc w:val="left"/>
      <w:pPr>
        <w:ind w:left="720" w:hanging="360"/>
      </w:pPr>
      <w:rPr>
        <w:rFonts w:ascii="Symbol" w:hAnsi="Symbol" w:hint="default"/>
      </w:rPr>
    </w:lvl>
    <w:lvl w:ilvl="1" w:tplc="EAB250A0">
      <w:start w:val="1"/>
      <w:numFmt w:val="bullet"/>
      <w:lvlText w:val="o"/>
      <w:lvlJc w:val="left"/>
      <w:pPr>
        <w:ind w:left="1440" w:hanging="360"/>
      </w:pPr>
      <w:rPr>
        <w:rFonts w:ascii="Courier New" w:hAnsi="Courier New" w:cs="Courier New" w:hint="default"/>
      </w:rPr>
    </w:lvl>
    <w:lvl w:ilvl="2" w:tplc="6C381C04">
      <w:start w:val="1"/>
      <w:numFmt w:val="bullet"/>
      <w:lvlText w:val=""/>
      <w:lvlJc w:val="left"/>
      <w:pPr>
        <w:ind w:left="2160" w:hanging="360"/>
      </w:pPr>
      <w:rPr>
        <w:rFonts w:ascii="Wingdings" w:hAnsi="Wingdings" w:hint="default"/>
      </w:rPr>
    </w:lvl>
    <w:lvl w:ilvl="3" w:tplc="1F78BCEE">
      <w:start w:val="1"/>
      <w:numFmt w:val="bullet"/>
      <w:lvlText w:val=""/>
      <w:lvlJc w:val="left"/>
      <w:pPr>
        <w:ind w:left="2880" w:hanging="360"/>
      </w:pPr>
      <w:rPr>
        <w:rFonts w:ascii="Symbol" w:hAnsi="Symbol" w:hint="default"/>
      </w:rPr>
    </w:lvl>
    <w:lvl w:ilvl="4" w:tplc="6CCE7686">
      <w:start w:val="1"/>
      <w:numFmt w:val="bullet"/>
      <w:lvlText w:val="o"/>
      <w:lvlJc w:val="left"/>
      <w:pPr>
        <w:ind w:left="3600" w:hanging="360"/>
      </w:pPr>
      <w:rPr>
        <w:rFonts w:ascii="Courier New" w:hAnsi="Courier New" w:cs="Courier New" w:hint="default"/>
      </w:rPr>
    </w:lvl>
    <w:lvl w:ilvl="5" w:tplc="6E6CA0F8">
      <w:start w:val="1"/>
      <w:numFmt w:val="bullet"/>
      <w:lvlText w:val=""/>
      <w:lvlJc w:val="left"/>
      <w:pPr>
        <w:ind w:left="4320" w:hanging="360"/>
      </w:pPr>
      <w:rPr>
        <w:rFonts w:ascii="Wingdings" w:hAnsi="Wingdings" w:hint="default"/>
      </w:rPr>
    </w:lvl>
    <w:lvl w:ilvl="6" w:tplc="E1F03674">
      <w:start w:val="1"/>
      <w:numFmt w:val="bullet"/>
      <w:lvlText w:val=""/>
      <w:lvlJc w:val="left"/>
      <w:pPr>
        <w:ind w:left="5040" w:hanging="360"/>
      </w:pPr>
      <w:rPr>
        <w:rFonts w:ascii="Symbol" w:hAnsi="Symbol" w:hint="default"/>
      </w:rPr>
    </w:lvl>
    <w:lvl w:ilvl="7" w:tplc="5A74A5F2">
      <w:start w:val="1"/>
      <w:numFmt w:val="bullet"/>
      <w:lvlText w:val="o"/>
      <w:lvlJc w:val="left"/>
      <w:pPr>
        <w:ind w:left="5760" w:hanging="360"/>
      </w:pPr>
      <w:rPr>
        <w:rFonts w:ascii="Courier New" w:hAnsi="Courier New" w:cs="Courier New" w:hint="default"/>
      </w:rPr>
    </w:lvl>
    <w:lvl w:ilvl="8" w:tplc="E2CEB9CA">
      <w:start w:val="1"/>
      <w:numFmt w:val="bullet"/>
      <w:lvlText w:val=""/>
      <w:lvlJc w:val="left"/>
      <w:pPr>
        <w:ind w:left="6480" w:hanging="360"/>
      </w:pPr>
      <w:rPr>
        <w:rFonts w:ascii="Wingdings" w:hAnsi="Wingdings" w:hint="default"/>
      </w:rPr>
    </w:lvl>
  </w:abstractNum>
  <w:abstractNum w:abstractNumId="13" w15:restartNumberingAfterBreak="0">
    <w:nsid w:val="440B0D00"/>
    <w:multiLevelType w:val="hybridMultilevel"/>
    <w:tmpl w:val="C0CE185C"/>
    <w:lvl w:ilvl="0" w:tplc="CA9EA2FE">
      <w:start w:val="1"/>
      <w:numFmt w:val="decimal"/>
      <w:lvlText w:val="%1."/>
      <w:lvlJc w:val="left"/>
      <w:pPr>
        <w:ind w:left="720" w:hanging="360"/>
      </w:pPr>
      <w:rPr>
        <w:rFonts w:hint="default"/>
      </w:rPr>
    </w:lvl>
    <w:lvl w:ilvl="1" w:tplc="545230A4">
      <w:start w:val="1"/>
      <w:numFmt w:val="bullet"/>
      <w:lvlText w:val="o"/>
      <w:lvlJc w:val="left"/>
      <w:pPr>
        <w:ind w:left="1440" w:hanging="360"/>
      </w:pPr>
      <w:rPr>
        <w:rFonts w:ascii="Courier New" w:hAnsi="Courier New" w:cs="Courier New" w:hint="default"/>
      </w:rPr>
    </w:lvl>
    <w:lvl w:ilvl="2" w:tplc="70666922">
      <w:start w:val="1"/>
      <w:numFmt w:val="bullet"/>
      <w:lvlText w:val=""/>
      <w:lvlJc w:val="left"/>
      <w:pPr>
        <w:ind w:left="2160" w:hanging="360"/>
      </w:pPr>
      <w:rPr>
        <w:rFonts w:ascii="Wingdings" w:hAnsi="Wingdings" w:hint="default"/>
      </w:rPr>
    </w:lvl>
    <w:lvl w:ilvl="3" w:tplc="9502E6B2">
      <w:start w:val="1"/>
      <w:numFmt w:val="bullet"/>
      <w:lvlText w:val=""/>
      <w:lvlJc w:val="left"/>
      <w:pPr>
        <w:ind w:left="2880" w:hanging="360"/>
      </w:pPr>
      <w:rPr>
        <w:rFonts w:ascii="Symbol" w:hAnsi="Symbol" w:hint="default"/>
      </w:rPr>
    </w:lvl>
    <w:lvl w:ilvl="4" w:tplc="F3D83B18">
      <w:start w:val="1"/>
      <w:numFmt w:val="bullet"/>
      <w:lvlText w:val="o"/>
      <w:lvlJc w:val="left"/>
      <w:pPr>
        <w:ind w:left="3600" w:hanging="360"/>
      </w:pPr>
      <w:rPr>
        <w:rFonts w:ascii="Courier New" w:hAnsi="Courier New" w:cs="Courier New" w:hint="default"/>
      </w:rPr>
    </w:lvl>
    <w:lvl w:ilvl="5" w:tplc="9B0459C6">
      <w:start w:val="1"/>
      <w:numFmt w:val="bullet"/>
      <w:lvlText w:val=""/>
      <w:lvlJc w:val="left"/>
      <w:pPr>
        <w:ind w:left="4320" w:hanging="360"/>
      </w:pPr>
      <w:rPr>
        <w:rFonts w:ascii="Wingdings" w:hAnsi="Wingdings" w:hint="default"/>
      </w:rPr>
    </w:lvl>
    <w:lvl w:ilvl="6" w:tplc="54606C3C">
      <w:start w:val="1"/>
      <w:numFmt w:val="bullet"/>
      <w:lvlText w:val=""/>
      <w:lvlJc w:val="left"/>
      <w:pPr>
        <w:ind w:left="5040" w:hanging="360"/>
      </w:pPr>
      <w:rPr>
        <w:rFonts w:ascii="Symbol" w:hAnsi="Symbol" w:hint="default"/>
      </w:rPr>
    </w:lvl>
    <w:lvl w:ilvl="7" w:tplc="CF22D798">
      <w:start w:val="1"/>
      <w:numFmt w:val="bullet"/>
      <w:lvlText w:val="o"/>
      <w:lvlJc w:val="left"/>
      <w:pPr>
        <w:ind w:left="5760" w:hanging="360"/>
      </w:pPr>
      <w:rPr>
        <w:rFonts w:ascii="Courier New" w:hAnsi="Courier New" w:cs="Courier New" w:hint="default"/>
      </w:rPr>
    </w:lvl>
    <w:lvl w:ilvl="8" w:tplc="A1CCAA8A">
      <w:start w:val="1"/>
      <w:numFmt w:val="bullet"/>
      <w:lvlText w:val=""/>
      <w:lvlJc w:val="left"/>
      <w:pPr>
        <w:ind w:left="6480" w:hanging="360"/>
      </w:pPr>
      <w:rPr>
        <w:rFonts w:ascii="Wingdings" w:hAnsi="Wingdings" w:hint="default"/>
      </w:rPr>
    </w:lvl>
  </w:abstractNum>
  <w:abstractNum w:abstractNumId="14" w15:restartNumberingAfterBreak="0">
    <w:nsid w:val="451C18FF"/>
    <w:multiLevelType w:val="hybridMultilevel"/>
    <w:tmpl w:val="69C8814A"/>
    <w:lvl w:ilvl="0" w:tplc="7346BCC4">
      <w:start w:val="1"/>
      <w:numFmt w:val="bullet"/>
      <w:lvlText w:val="•"/>
      <w:lvlJc w:val="left"/>
      <w:pPr>
        <w:tabs>
          <w:tab w:val="num" w:pos="720"/>
        </w:tabs>
        <w:ind w:left="720" w:hanging="360"/>
      </w:pPr>
      <w:rPr>
        <w:rFonts w:ascii="Arial" w:hAnsi="Arial" w:hint="default"/>
      </w:rPr>
    </w:lvl>
    <w:lvl w:ilvl="1" w:tplc="3C4698B4">
      <w:start w:val="1"/>
      <w:numFmt w:val="bullet"/>
      <w:lvlText w:val="•"/>
      <w:lvlJc w:val="left"/>
      <w:pPr>
        <w:tabs>
          <w:tab w:val="num" w:pos="1440"/>
        </w:tabs>
        <w:ind w:left="1440" w:hanging="360"/>
      </w:pPr>
      <w:rPr>
        <w:rFonts w:ascii="Arial" w:hAnsi="Arial" w:hint="default"/>
      </w:rPr>
    </w:lvl>
    <w:lvl w:ilvl="2" w:tplc="AEFEE3BE">
      <w:start w:val="1"/>
      <w:numFmt w:val="bullet"/>
      <w:lvlText w:val="•"/>
      <w:lvlJc w:val="left"/>
      <w:pPr>
        <w:tabs>
          <w:tab w:val="num" w:pos="2160"/>
        </w:tabs>
        <w:ind w:left="2160" w:hanging="360"/>
      </w:pPr>
      <w:rPr>
        <w:rFonts w:ascii="Arial" w:hAnsi="Arial" w:hint="default"/>
      </w:rPr>
    </w:lvl>
    <w:lvl w:ilvl="3" w:tplc="7AC44C2A">
      <w:start w:val="1"/>
      <w:numFmt w:val="bullet"/>
      <w:lvlText w:val="•"/>
      <w:lvlJc w:val="left"/>
      <w:pPr>
        <w:tabs>
          <w:tab w:val="num" w:pos="2880"/>
        </w:tabs>
        <w:ind w:left="2880" w:hanging="360"/>
      </w:pPr>
      <w:rPr>
        <w:rFonts w:ascii="Arial" w:hAnsi="Arial" w:hint="default"/>
      </w:rPr>
    </w:lvl>
    <w:lvl w:ilvl="4" w:tplc="59A20464">
      <w:start w:val="1"/>
      <w:numFmt w:val="bullet"/>
      <w:lvlText w:val="•"/>
      <w:lvlJc w:val="left"/>
      <w:pPr>
        <w:tabs>
          <w:tab w:val="num" w:pos="3600"/>
        </w:tabs>
        <w:ind w:left="3600" w:hanging="360"/>
      </w:pPr>
      <w:rPr>
        <w:rFonts w:ascii="Arial" w:hAnsi="Arial" w:hint="default"/>
      </w:rPr>
    </w:lvl>
    <w:lvl w:ilvl="5" w:tplc="AA366FC4">
      <w:start w:val="1"/>
      <w:numFmt w:val="bullet"/>
      <w:lvlText w:val="•"/>
      <w:lvlJc w:val="left"/>
      <w:pPr>
        <w:tabs>
          <w:tab w:val="num" w:pos="4320"/>
        </w:tabs>
        <w:ind w:left="4320" w:hanging="360"/>
      </w:pPr>
      <w:rPr>
        <w:rFonts w:ascii="Arial" w:hAnsi="Arial" w:hint="default"/>
      </w:rPr>
    </w:lvl>
    <w:lvl w:ilvl="6" w:tplc="0A7C70C8">
      <w:start w:val="1"/>
      <w:numFmt w:val="bullet"/>
      <w:lvlText w:val="•"/>
      <w:lvlJc w:val="left"/>
      <w:pPr>
        <w:tabs>
          <w:tab w:val="num" w:pos="5040"/>
        </w:tabs>
        <w:ind w:left="5040" w:hanging="360"/>
      </w:pPr>
      <w:rPr>
        <w:rFonts w:ascii="Arial" w:hAnsi="Arial" w:hint="default"/>
      </w:rPr>
    </w:lvl>
    <w:lvl w:ilvl="7" w:tplc="2F6EF1F4">
      <w:start w:val="1"/>
      <w:numFmt w:val="bullet"/>
      <w:lvlText w:val="•"/>
      <w:lvlJc w:val="left"/>
      <w:pPr>
        <w:tabs>
          <w:tab w:val="num" w:pos="5760"/>
        </w:tabs>
        <w:ind w:left="5760" w:hanging="360"/>
      </w:pPr>
      <w:rPr>
        <w:rFonts w:ascii="Arial" w:hAnsi="Arial" w:hint="default"/>
      </w:rPr>
    </w:lvl>
    <w:lvl w:ilvl="8" w:tplc="C4EAF79A">
      <w:start w:val="1"/>
      <w:numFmt w:val="bullet"/>
      <w:lvlText w:val="•"/>
      <w:lvlJc w:val="left"/>
      <w:pPr>
        <w:tabs>
          <w:tab w:val="num" w:pos="6480"/>
        </w:tabs>
        <w:ind w:left="6480" w:hanging="360"/>
      </w:pPr>
      <w:rPr>
        <w:rFonts w:ascii="Arial" w:hAnsi="Arial" w:hint="default"/>
      </w:rPr>
    </w:lvl>
  </w:abstractNum>
  <w:abstractNum w:abstractNumId="15" w15:restartNumberingAfterBreak="0">
    <w:nsid w:val="45F166A5"/>
    <w:multiLevelType w:val="hybridMultilevel"/>
    <w:tmpl w:val="294E2016"/>
    <w:lvl w:ilvl="0" w:tplc="35AC51C6">
      <w:start w:val="1"/>
      <w:numFmt w:val="decimal"/>
      <w:pStyle w:val="TEBISIONummerierung"/>
      <w:lvlText w:val="%1."/>
      <w:lvlJc w:val="left"/>
      <w:pPr>
        <w:ind w:left="720" w:hanging="360"/>
      </w:pPr>
      <w:rPr>
        <w:rFonts w:hint="default"/>
      </w:rPr>
    </w:lvl>
    <w:lvl w:ilvl="1" w:tplc="83EA4D72">
      <w:start w:val="1"/>
      <w:numFmt w:val="lowerLetter"/>
      <w:lvlText w:val="%2."/>
      <w:lvlJc w:val="left"/>
      <w:pPr>
        <w:ind w:left="1440" w:hanging="360"/>
      </w:pPr>
    </w:lvl>
    <w:lvl w:ilvl="2" w:tplc="68A4FC60">
      <w:start w:val="1"/>
      <w:numFmt w:val="lowerRoman"/>
      <w:lvlText w:val="%3."/>
      <w:lvlJc w:val="right"/>
      <w:pPr>
        <w:ind w:left="2160" w:hanging="180"/>
      </w:pPr>
    </w:lvl>
    <w:lvl w:ilvl="3" w:tplc="9E968686">
      <w:start w:val="1"/>
      <w:numFmt w:val="decimal"/>
      <w:lvlText w:val="%4."/>
      <w:lvlJc w:val="left"/>
      <w:pPr>
        <w:ind w:left="2880" w:hanging="360"/>
      </w:pPr>
    </w:lvl>
    <w:lvl w:ilvl="4" w:tplc="62722AA2">
      <w:start w:val="1"/>
      <w:numFmt w:val="lowerLetter"/>
      <w:lvlText w:val="%5."/>
      <w:lvlJc w:val="left"/>
      <w:pPr>
        <w:ind w:left="3600" w:hanging="360"/>
      </w:pPr>
    </w:lvl>
    <w:lvl w:ilvl="5" w:tplc="ECB20E40">
      <w:start w:val="1"/>
      <w:numFmt w:val="lowerRoman"/>
      <w:lvlText w:val="%6."/>
      <w:lvlJc w:val="right"/>
      <w:pPr>
        <w:ind w:left="4320" w:hanging="180"/>
      </w:pPr>
    </w:lvl>
    <w:lvl w:ilvl="6" w:tplc="1EFC1E70">
      <w:start w:val="1"/>
      <w:numFmt w:val="decimal"/>
      <w:lvlText w:val="%7."/>
      <w:lvlJc w:val="left"/>
      <w:pPr>
        <w:ind w:left="5040" w:hanging="360"/>
      </w:pPr>
    </w:lvl>
    <w:lvl w:ilvl="7" w:tplc="18D02C52">
      <w:start w:val="1"/>
      <w:numFmt w:val="lowerLetter"/>
      <w:lvlText w:val="%8."/>
      <w:lvlJc w:val="left"/>
      <w:pPr>
        <w:ind w:left="5760" w:hanging="360"/>
      </w:pPr>
    </w:lvl>
    <w:lvl w:ilvl="8" w:tplc="A556741A">
      <w:start w:val="1"/>
      <w:numFmt w:val="lowerRoman"/>
      <w:lvlText w:val="%9."/>
      <w:lvlJc w:val="right"/>
      <w:pPr>
        <w:ind w:left="6480" w:hanging="180"/>
      </w:pPr>
    </w:lvl>
  </w:abstractNum>
  <w:abstractNum w:abstractNumId="16" w15:restartNumberingAfterBreak="0">
    <w:nsid w:val="46335042"/>
    <w:multiLevelType w:val="hybridMultilevel"/>
    <w:tmpl w:val="6E3C83DC"/>
    <w:lvl w:ilvl="0" w:tplc="176E2D84">
      <w:start w:val="1"/>
      <w:numFmt w:val="decimal"/>
      <w:lvlText w:val="%1."/>
      <w:lvlJc w:val="left"/>
      <w:pPr>
        <w:ind w:left="360" w:hanging="360"/>
      </w:pPr>
      <w:rPr>
        <w:rFonts w:hint="default"/>
      </w:rPr>
    </w:lvl>
    <w:lvl w:ilvl="1" w:tplc="671ABD92">
      <w:start w:val="1"/>
      <w:numFmt w:val="bullet"/>
      <w:lvlText w:val=""/>
      <w:lvlJc w:val="left"/>
      <w:pPr>
        <w:ind w:left="1080" w:hanging="360"/>
      </w:pPr>
      <w:rPr>
        <w:rFonts w:ascii="Wingdings" w:hAnsi="Wingdings" w:hint="default"/>
      </w:rPr>
    </w:lvl>
    <w:lvl w:ilvl="2" w:tplc="11205D38">
      <w:start w:val="1"/>
      <w:numFmt w:val="lowerRoman"/>
      <w:lvlText w:val="%3."/>
      <w:lvlJc w:val="right"/>
      <w:pPr>
        <w:ind w:left="1800" w:hanging="180"/>
      </w:pPr>
    </w:lvl>
    <w:lvl w:ilvl="3" w:tplc="8BAE199A">
      <w:start w:val="1"/>
      <w:numFmt w:val="decimal"/>
      <w:lvlText w:val="%4."/>
      <w:lvlJc w:val="left"/>
      <w:pPr>
        <w:ind w:left="2520" w:hanging="360"/>
      </w:pPr>
    </w:lvl>
    <w:lvl w:ilvl="4" w:tplc="74C8840E">
      <w:start w:val="1"/>
      <w:numFmt w:val="lowerLetter"/>
      <w:lvlText w:val="%5."/>
      <w:lvlJc w:val="left"/>
      <w:pPr>
        <w:ind w:left="3240" w:hanging="360"/>
      </w:pPr>
    </w:lvl>
    <w:lvl w:ilvl="5" w:tplc="88FCC27A">
      <w:start w:val="1"/>
      <w:numFmt w:val="lowerRoman"/>
      <w:lvlText w:val="%6."/>
      <w:lvlJc w:val="right"/>
      <w:pPr>
        <w:ind w:left="3960" w:hanging="180"/>
      </w:pPr>
    </w:lvl>
    <w:lvl w:ilvl="6" w:tplc="59A8D9D8">
      <w:start w:val="1"/>
      <w:numFmt w:val="decimal"/>
      <w:lvlText w:val="%7."/>
      <w:lvlJc w:val="left"/>
      <w:pPr>
        <w:ind w:left="4680" w:hanging="360"/>
      </w:pPr>
    </w:lvl>
    <w:lvl w:ilvl="7" w:tplc="EF2E6F42">
      <w:start w:val="1"/>
      <w:numFmt w:val="lowerLetter"/>
      <w:lvlText w:val="%8."/>
      <w:lvlJc w:val="left"/>
      <w:pPr>
        <w:ind w:left="5400" w:hanging="360"/>
      </w:pPr>
    </w:lvl>
    <w:lvl w:ilvl="8" w:tplc="C1C40DB8">
      <w:start w:val="1"/>
      <w:numFmt w:val="lowerRoman"/>
      <w:lvlText w:val="%9."/>
      <w:lvlJc w:val="right"/>
      <w:pPr>
        <w:ind w:left="6120" w:hanging="180"/>
      </w:pPr>
    </w:lvl>
  </w:abstractNum>
  <w:abstractNum w:abstractNumId="17" w15:restartNumberingAfterBreak="0">
    <w:nsid w:val="49D54255"/>
    <w:multiLevelType w:val="hybridMultilevel"/>
    <w:tmpl w:val="E04C6DDC"/>
    <w:lvl w:ilvl="0" w:tplc="0FEC2B52">
      <w:start w:val="1"/>
      <w:numFmt w:val="decimal"/>
      <w:lvlText w:val="%1."/>
      <w:lvlJc w:val="left"/>
      <w:pPr>
        <w:ind w:left="360" w:hanging="360"/>
      </w:pPr>
    </w:lvl>
    <w:lvl w:ilvl="1" w:tplc="4788A980">
      <w:start w:val="1"/>
      <w:numFmt w:val="lowerLetter"/>
      <w:lvlText w:val="%2."/>
      <w:lvlJc w:val="left"/>
      <w:pPr>
        <w:ind w:left="1080" w:hanging="360"/>
      </w:pPr>
    </w:lvl>
    <w:lvl w:ilvl="2" w:tplc="20EA2C7A">
      <w:start w:val="1"/>
      <w:numFmt w:val="lowerRoman"/>
      <w:lvlText w:val="%3."/>
      <w:lvlJc w:val="right"/>
      <w:pPr>
        <w:ind w:left="1800" w:hanging="180"/>
      </w:pPr>
    </w:lvl>
    <w:lvl w:ilvl="3" w:tplc="B9FED712">
      <w:start w:val="1"/>
      <w:numFmt w:val="decimal"/>
      <w:lvlText w:val="%4."/>
      <w:lvlJc w:val="left"/>
      <w:pPr>
        <w:ind w:left="2520" w:hanging="360"/>
      </w:pPr>
    </w:lvl>
    <w:lvl w:ilvl="4" w:tplc="6D363B90">
      <w:start w:val="1"/>
      <w:numFmt w:val="lowerLetter"/>
      <w:lvlText w:val="%5."/>
      <w:lvlJc w:val="left"/>
      <w:pPr>
        <w:ind w:left="3240" w:hanging="360"/>
      </w:pPr>
    </w:lvl>
    <w:lvl w:ilvl="5" w:tplc="52B6A4EE">
      <w:start w:val="1"/>
      <w:numFmt w:val="lowerRoman"/>
      <w:lvlText w:val="%6."/>
      <w:lvlJc w:val="right"/>
      <w:pPr>
        <w:ind w:left="3960" w:hanging="180"/>
      </w:pPr>
    </w:lvl>
    <w:lvl w:ilvl="6" w:tplc="B492D5CA">
      <w:start w:val="1"/>
      <w:numFmt w:val="decimal"/>
      <w:lvlText w:val="%7."/>
      <w:lvlJc w:val="left"/>
      <w:pPr>
        <w:ind w:left="4680" w:hanging="360"/>
      </w:pPr>
    </w:lvl>
    <w:lvl w:ilvl="7" w:tplc="4582EAB8">
      <w:start w:val="1"/>
      <w:numFmt w:val="lowerLetter"/>
      <w:lvlText w:val="%8."/>
      <w:lvlJc w:val="left"/>
      <w:pPr>
        <w:ind w:left="5400" w:hanging="360"/>
      </w:pPr>
    </w:lvl>
    <w:lvl w:ilvl="8" w:tplc="53182804">
      <w:start w:val="1"/>
      <w:numFmt w:val="lowerRoman"/>
      <w:lvlText w:val="%9."/>
      <w:lvlJc w:val="right"/>
      <w:pPr>
        <w:ind w:left="6120" w:hanging="180"/>
      </w:pPr>
    </w:lvl>
  </w:abstractNum>
  <w:abstractNum w:abstractNumId="18" w15:restartNumberingAfterBreak="0">
    <w:nsid w:val="52BC2A25"/>
    <w:multiLevelType w:val="hybridMultilevel"/>
    <w:tmpl w:val="F09C1F9E"/>
    <w:lvl w:ilvl="0" w:tplc="62BC3EBA">
      <w:start w:val="1"/>
      <w:numFmt w:val="decimal"/>
      <w:lvlText w:val="%1."/>
      <w:lvlJc w:val="left"/>
      <w:pPr>
        <w:ind w:left="720" w:hanging="360"/>
      </w:pPr>
    </w:lvl>
    <w:lvl w:ilvl="1" w:tplc="F77CD0BA">
      <w:start w:val="1"/>
      <w:numFmt w:val="lowerLetter"/>
      <w:lvlText w:val="%2."/>
      <w:lvlJc w:val="left"/>
      <w:pPr>
        <w:ind w:left="1440" w:hanging="360"/>
      </w:pPr>
    </w:lvl>
    <w:lvl w:ilvl="2" w:tplc="087E45F4">
      <w:start w:val="1"/>
      <w:numFmt w:val="lowerRoman"/>
      <w:lvlText w:val="%3."/>
      <w:lvlJc w:val="right"/>
      <w:pPr>
        <w:ind w:left="2160" w:hanging="180"/>
      </w:pPr>
    </w:lvl>
    <w:lvl w:ilvl="3" w:tplc="1E725584">
      <w:start w:val="1"/>
      <w:numFmt w:val="decimal"/>
      <w:lvlText w:val="%4."/>
      <w:lvlJc w:val="left"/>
      <w:pPr>
        <w:ind w:left="2880" w:hanging="360"/>
      </w:pPr>
    </w:lvl>
    <w:lvl w:ilvl="4" w:tplc="426EC822">
      <w:start w:val="1"/>
      <w:numFmt w:val="lowerLetter"/>
      <w:lvlText w:val="%5."/>
      <w:lvlJc w:val="left"/>
      <w:pPr>
        <w:ind w:left="3600" w:hanging="360"/>
      </w:pPr>
    </w:lvl>
    <w:lvl w:ilvl="5" w:tplc="356E31F8">
      <w:start w:val="1"/>
      <w:numFmt w:val="lowerRoman"/>
      <w:lvlText w:val="%6."/>
      <w:lvlJc w:val="right"/>
      <w:pPr>
        <w:ind w:left="4320" w:hanging="180"/>
      </w:pPr>
    </w:lvl>
    <w:lvl w:ilvl="6" w:tplc="3C805188">
      <w:start w:val="1"/>
      <w:numFmt w:val="decimal"/>
      <w:lvlText w:val="%7."/>
      <w:lvlJc w:val="left"/>
      <w:pPr>
        <w:ind w:left="5040" w:hanging="360"/>
      </w:pPr>
    </w:lvl>
    <w:lvl w:ilvl="7" w:tplc="3628233C">
      <w:start w:val="1"/>
      <w:numFmt w:val="lowerLetter"/>
      <w:lvlText w:val="%8."/>
      <w:lvlJc w:val="left"/>
      <w:pPr>
        <w:ind w:left="5760" w:hanging="360"/>
      </w:pPr>
    </w:lvl>
    <w:lvl w:ilvl="8" w:tplc="2C10B8C4">
      <w:start w:val="1"/>
      <w:numFmt w:val="lowerRoman"/>
      <w:lvlText w:val="%9."/>
      <w:lvlJc w:val="right"/>
      <w:pPr>
        <w:ind w:left="6480" w:hanging="180"/>
      </w:pPr>
    </w:lvl>
  </w:abstractNum>
  <w:abstractNum w:abstractNumId="19" w15:restartNumberingAfterBreak="0">
    <w:nsid w:val="572206A4"/>
    <w:multiLevelType w:val="hybridMultilevel"/>
    <w:tmpl w:val="ED8A5600"/>
    <w:lvl w:ilvl="0" w:tplc="D466E7E8">
      <w:start w:val="1"/>
      <w:numFmt w:val="bullet"/>
      <w:lvlText w:val="-"/>
      <w:lvlJc w:val="left"/>
      <w:pPr>
        <w:ind w:left="360" w:hanging="360"/>
      </w:pPr>
      <w:rPr>
        <w:rFonts w:ascii="Calibri" w:eastAsia="Calibri" w:hAnsi="Calibri" w:cs="Calibri" w:hint="default"/>
      </w:rPr>
    </w:lvl>
    <w:lvl w:ilvl="1" w:tplc="4398AF10">
      <w:start w:val="1"/>
      <w:numFmt w:val="bullet"/>
      <w:lvlText w:val="o"/>
      <w:lvlJc w:val="left"/>
      <w:pPr>
        <w:ind w:left="1080" w:hanging="360"/>
      </w:pPr>
      <w:rPr>
        <w:rFonts w:ascii="Courier New" w:hAnsi="Courier New" w:cs="Courier New" w:hint="default"/>
      </w:rPr>
    </w:lvl>
    <w:lvl w:ilvl="2" w:tplc="7F069598">
      <w:start w:val="1"/>
      <w:numFmt w:val="bullet"/>
      <w:lvlText w:val=""/>
      <w:lvlJc w:val="left"/>
      <w:pPr>
        <w:ind w:left="1800" w:hanging="360"/>
      </w:pPr>
      <w:rPr>
        <w:rFonts w:ascii="Wingdings" w:hAnsi="Wingdings" w:hint="default"/>
      </w:rPr>
    </w:lvl>
    <w:lvl w:ilvl="3" w:tplc="5344E424">
      <w:start w:val="1"/>
      <w:numFmt w:val="bullet"/>
      <w:lvlText w:val=""/>
      <w:lvlJc w:val="left"/>
      <w:pPr>
        <w:ind w:left="2520" w:hanging="360"/>
      </w:pPr>
      <w:rPr>
        <w:rFonts w:ascii="Symbol" w:hAnsi="Symbol" w:hint="default"/>
      </w:rPr>
    </w:lvl>
    <w:lvl w:ilvl="4" w:tplc="F3887120">
      <w:start w:val="1"/>
      <w:numFmt w:val="bullet"/>
      <w:lvlText w:val="o"/>
      <w:lvlJc w:val="left"/>
      <w:pPr>
        <w:ind w:left="3240" w:hanging="360"/>
      </w:pPr>
      <w:rPr>
        <w:rFonts w:ascii="Courier New" w:hAnsi="Courier New" w:cs="Courier New" w:hint="default"/>
      </w:rPr>
    </w:lvl>
    <w:lvl w:ilvl="5" w:tplc="635659A8">
      <w:start w:val="1"/>
      <w:numFmt w:val="bullet"/>
      <w:lvlText w:val=""/>
      <w:lvlJc w:val="left"/>
      <w:pPr>
        <w:ind w:left="3960" w:hanging="360"/>
      </w:pPr>
      <w:rPr>
        <w:rFonts w:ascii="Wingdings" w:hAnsi="Wingdings" w:hint="default"/>
      </w:rPr>
    </w:lvl>
    <w:lvl w:ilvl="6" w:tplc="FFCE223A">
      <w:start w:val="1"/>
      <w:numFmt w:val="bullet"/>
      <w:lvlText w:val=""/>
      <w:lvlJc w:val="left"/>
      <w:pPr>
        <w:ind w:left="4680" w:hanging="360"/>
      </w:pPr>
      <w:rPr>
        <w:rFonts w:ascii="Symbol" w:hAnsi="Symbol" w:hint="default"/>
      </w:rPr>
    </w:lvl>
    <w:lvl w:ilvl="7" w:tplc="4FCE1412">
      <w:start w:val="1"/>
      <w:numFmt w:val="bullet"/>
      <w:lvlText w:val="o"/>
      <w:lvlJc w:val="left"/>
      <w:pPr>
        <w:ind w:left="5400" w:hanging="360"/>
      </w:pPr>
      <w:rPr>
        <w:rFonts w:ascii="Courier New" w:hAnsi="Courier New" w:cs="Courier New" w:hint="default"/>
      </w:rPr>
    </w:lvl>
    <w:lvl w:ilvl="8" w:tplc="352886A8">
      <w:start w:val="1"/>
      <w:numFmt w:val="bullet"/>
      <w:lvlText w:val=""/>
      <w:lvlJc w:val="left"/>
      <w:pPr>
        <w:ind w:left="6120" w:hanging="360"/>
      </w:pPr>
      <w:rPr>
        <w:rFonts w:ascii="Wingdings" w:hAnsi="Wingdings" w:hint="default"/>
      </w:rPr>
    </w:lvl>
  </w:abstractNum>
  <w:abstractNum w:abstractNumId="20" w15:restartNumberingAfterBreak="0">
    <w:nsid w:val="5AF12036"/>
    <w:multiLevelType w:val="hybridMultilevel"/>
    <w:tmpl w:val="D332B336"/>
    <w:lvl w:ilvl="0" w:tplc="B7D4AE0A">
      <w:start w:val="1"/>
      <w:numFmt w:val="bullet"/>
      <w:lvlText w:val="•"/>
      <w:lvlJc w:val="left"/>
      <w:pPr>
        <w:tabs>
          <w:tab w:val="num" w:pos="720"/>
        </w:tabs>
        <w:ind w:left="720" w:hanging="360"/>
      </w:pPr>
      <w:rPr>
        <w:rFonts w:ascii="Arial" w:hAnsi="Arial" w:hint="default"/>
      </w:rPr>
    </w:lvl>
    <w:lvl w:ilvl="1" w:tplc="557620E0">
      <w:start w:val="1"/>
      <w:numFmt w:val="bullet"/>
      <w:lvlText w:val="•"/>
      <w:lvlJc w:val="left"/>
      <w:pPr>
        <w:tabs>
          <w:tab w:val="num" w:pos="1440"/>
        </w:tabs>
        <w:ind w:left="1440" w:hanging="360"/>
      </w:pPr>
      <w:rPr>
        <w:rFonts w:ascii="Arial" w:hAnsi="Arial" w:hint="default"/>
      </w:rPr>
    </w:lvl>
    <w:lvl w:ilvl="2" w:tplc="87F2B132">
      <w:start w:val="1"/>
      <w:numFmt w:val="bullet"/>
      <w:lvlText w:val="•"/>
      <w:lvlJc w:val="left"/>
      <w:pPr>
        <w:tabs>
          <w:tab w:val="num" w:pos="2160"/>
        </w:tabs>
        <w:ind w:left="2160" w:hanging="360"/>
      </w:pPr>
      <w:rPr>
        <w:rFonts w:ascii="Arial" w:hAnsi="Arial" w:hint="default"/>
      </w:rPr>
    </w:lvl>
    <w:lvl w:ilvl="3" w:tplc="44F6FE0A">
      <w:start w:val="1"/>
      <w:numFmt w:val="bullet"/>
      <w:lvlText w:val="•"/>
      <w:lvlJc w:val="left"/>
      <w:pPr>
        <w:tabs>
          <w:tab w:val="num" w:pos="2880"/>
        </w:tabs>
        <w:ind w:left="2880" w:hanging="360"/>
      </w:pPr>
      <w:rPr>
        <w:rFonts w:ascii="Arial" w:hAnsi="Arial" w:hint="default"/>
      </w:rPr>
    </w:lvl>
    <w:lvl w:ilvl="4" w:tplc="8C66B3DA">
      <w:start w:val="1"/>
      <w:numFmt w:val="bullet"/>
      <w:lvlText w:val="•"/>
      <w:lvlJc w:val="left"/>
      <w:pPr>
        <w:tabs>
          <w:tab w:val="num" w:pos="3600"/>
        </w:tabs>
        <w:ind w:left="3600" w:hanging="360"/>
      </w:pPr>
      <w:rPr>
        <w:rFonts w:ascii="Arial" w:hAnsi="Arial" w:hint="default"/>
      </w:rPr>
    </w:lvl>
    <w:lvl w:ilvl="5" w:tplc="50D43446">
      <w:start w:val="1"/>
      <w:numFmt w:val="bullet"/>
      <w:lvlText w:val="•"/>
      <w:lvlJc w:val="left"/>
      <w:pPr>
        <w:tabs>
          <w:tab w:val="num" w:pos="4320"/>
        </w:tabs>
        <w:ind w:left="4320" w:hanging="360"/>
      </w:pPr>
      <w:rPr>
        <w:rFonts w:ascii="Arial" w:hAnsi="Arial" w:hint="default"/>
      </w:rPr>
    </w:lvl>
    <w:lvl w:ilvl="6" w:tplc="E3D4ED18">
      <w:start w:val="1"/>
      <w:numFmt w:val="bullet"/>
      <w:lvlText w:val="•"/>
      <w:lvlJc w:val="left"/>
      <w:pPr>
        <w:tabs>
          <w:tab w:val="num" w:pos="5040"/>
        </w:tabs>
        <w:ind w:left="5040" w:hanging="360"/>
      </w:pPr>
      <w:rPr>
        <w:rFonts w:ascii="Arial" w:hAnsi="Arial" w:hint="default"/>
      </w:rPr>
    </w:lvl>
    <w:lvl w:ilvl="7" w:tplc="667C1C00">
      <w:start w:val="1"/>
      <w:numFmt w:val="bullet"/>
      <w:lvlText w:val="•"/>
      <w:lvlJc w:val="left"/>
      <w:pPr>
        <w:tabs>
          <w:tab w:val="num" w:pos="5760"/>
        </w:tabs>
        <w:ind w:left="5760" w:hanging="360"/>
      </w:pPr>
      <w:rPr>
        <w:rFonts w:ascii="Arial" w:hAnsi="Arial" w:hint="default"/>
      </w:rPr>
    </w:lvl>
    <w:lvl w:ilvl="8" w:tplc="B26ECC5C">
      <w:start w:val="1"/>
      <w:numFmt w:val="bullet"/>
      <w:lvlText w:val="•"/>
      <w:lvlJc w:val="left"/>
      <w:pPr>
        <w:tabs>
          <w:tab w:val="num" w:pos="6480"/>
        </w:tabs>
        <w:ind w:left="6480" w:hanging="360"/>
      </w:pPr>
      <w:rPr>
        <w:rFonts w:ascii="Arial" w:hAnsi="Arial" w:hint="default"/>
      </w:rPr>
    </w:lvl>
  </w:abstractNum>
  <w:abstractNum w:abstractNumId="21" w15:restartNumberingAfterBreak="0">
    <w:nsid w:val="5E66321A"/>
    <w:multiLevelType w:val="hybridMultilevel"/>
    <w:tmpl w:val="8622691A"/>
    <w:lvl w:ilvl="0" w:tplc="99642CE0">
      <w:start w:val="1"/>
      <w:numFmt w:val="decimal"/>
      <w:lvlText w:val="%1."/>
      <w:lvlJc w:val="left"/>
      <w:pPr>
        <w:ind w:left="720" w:hanging="360"/>
      </w:pPr>
      <w:rPr>
        <w:rFonts w:hint="default"/>
      </w:rPr>
    </w:lvl>
    <w:lvl w:ilvl="1" w:tplc="EE969746">
      <w:start w:val="1"/>
      <w:numFmt w:val="lowerLetter"/>
      <w:lvlText w:val="%2."/>
      <w:lvlJc w:val="left"/>
      <w:pPr>
        <w:ind w:left="1440" w:hanging="360"/>
      </w:pPr>
    </w:lvl>
    <w:lvl w:ilvl="2" w:tplc="DDFEFC56">
      <w:start w:val="1"/>
      <w:numFmt w:val="lowerRoman"/>
      <w:lvlText w:val="%3."/>
      <w:lvlJc w:val="right"/>
      <w:pPr>
        <w:ind w:left="2160" w:hanging="180"/>
      </w:pPr>
    </w:lvl>
    <w:lvl w:ilvl="3" w:tplc="1D466952">
      <w:start w:val="1"/>
      <w:numFmt w:val="decimal"/>
      <w:lvlText w:val="%4."/>
      <w:lvlJc w:val="left"/>
      <w:pPr>
        <w:ind w:left="2880" w:hanging="360"/>
      </w:pPr>
    </w:lvl>
    <w:lvl w:ilvl="4" w:tplc="E6340304">
      <w:start w:val="1"/>
      <w:numFmt w:val="lowerLetter"/>
      <w:lvlText w:val="%5."/>
      <w:lvlJc w:val="left"/>
      <w:pPr>
        <w:ind w:left="3600" w:hanging="360"/>
      </w:pPr>
    </w:lvl>
    <w:lvl w:ilvl="5" w:tplc="24762FC0">
      <w:start w:val="1"/>
      <w:numFmt w:val="lowerRoman"/>
      <w:lvlText w:val="%6."/>
      <w:lvlJc w:val="right"/>
      <w:pPr>
        <w:ind w:left="4320" w:hanging="180"/>
      </w:pPr>
    </w:lvl>
    <w:lvl w:ilvl="6" w:tplc="29366D12">
      <w:start w:val="1"/>
      <w:numFmt w:val="decimal"/>
      <w:lvlText w:val="%7."/>
      <w:lvlJc w:val="left"/>
      <w:pPr>
        <w:ind w:left="5040" w:hanging="360"/>
      </w:pPr>
    </w:lvl>
    <w:lvl w:ilvl="7" w:tplc="B002D66A">
      <w:start w:val="1"/>
      <w:numFmt w:val="lowerLetter"/>
      <w:lvlText w:val="%8."/>
      <w:lvlJc w:val="left"/>
      <w:pPr>
        <w:ind w:left="5760" w:hanging="360"/>
      </w:pPr>
    </w:lvl>
    <w:lvl w:ilvl="8" w:tplc="556C62F0">
      <w:start w:val="1"/>
      <w:numFmt w:val="lowerRoman"/>
      <w:lvlText w:val="%9."/>
      <w:lvlJc w:val="right"/>
      <w:pPr>
        <w:ind w:left="6480" w:hanging="180"/>
      </w:pPr>
    </w:lvl>
  </w:abstractNum>
  <w:abstractNum w:abstractNumId="22" w15:restartNumberingAfterBreak="0">
    <w:nsid w:val="620A73AE"/>
    <w:multiLevelType w:val="hybridMultilevel"/>
    <w:tmpl w:val="35FEC3DE"/>
    <w:lvl w:ilvl="0" w:tplc="D8FAA67E">
      <w:start w:val="1"/>
      <w:numFmt w:val="bullet"/>
      <w:lvlText w:val=""/>
      <w:lvlJc w:val="left"/>
      <w:pPr>
        <w:ind w:left="720" w:hanging="360"/>
      </w:pPr>
      <w:rPr>
        <w:rFonts w:ascii="Wingdings" w:hAnsi="Wingdings" w:hint="default"/>
      </w:rPr>
    </w:lvl>
    <w:lvl w:ilvl="1" w:tplc="DE529A98">
      <w:start w:val="1"/>
      <w:numFmt w:val="bullet"/>
      <w:lvlText w:val="o"/>
      <w:lvlJc w:val="left"/>
      <w:pPr>
        <w:ind w:left="1440" w:hanging="360"/>
      </w:pPr>
      <w:rPr>
        <w:rFonts w:ascii="Courier New" w:hAnsi="Courier New" w:cs="Courier New" w:hint="default"/>
      </w:rPr>
    </w:lvl>
    <w:lvl w:ilvl="2" w:tplc="413AE250">
      <w:start w:val="1"/>
      <w:numFmt w:val="bullet"/>
      <w:lvlText w:val=""/>
      <w:lvlJc w:val="left"/>
      <w:pPr>
        <w:ind w:left="2160" w:hanging="360"/>
      </w:pPr>
      <w:rPr>
        <w:rFonts w:ascii="Wingdings" w:hAnsi="Wingdings" w:hint="default"/>
      </w:rPr>
    </w:lvl>
    <w:lvl w:ilvl="3" w:tplc="CC84970E">
      <w:start w:val="1"/>
      <w:numFmt w:val="bullet"/>
      <w:lvlText w:val=""/>
      <w:lvlJc w:val="left"/>
      <w:pPr>
        <w:ind w:left="2880" w:hanging="360"/>
      </w:pPr>
      <w:rPr>
        <w:rFonts w:ascii="Symbol" w:hAnsi="Symbol" w:hint="default"/>
      </w:rPr>
    </w:lvl>
    <w:lvl w:ilvl="4" w:tplc="58563000">
      <w:start w:val="1"/>
      <w:numFmt w:val="bullet"/>
      <w:lvlText w:val="o"/>
      <w:lvlJc w:val="left"/>
      <w:pPr>
        <w:ind w:left="3600" w:hanging="360"/>
      </w:pPr>
      <w:rPr>
        <w:rFonts w:ascii="Courier New" w:hAnsi="Courier New" w:cs="Courier New" w:hint="default"/>
      </w:rPr>
    </w:lvl>
    <w:lvl w:ilvl="5" w:tplc="E6D41720">
      <w:start w:val="1"/>
      <w:numFmt w:val="bullet"/>
      <w:lvlText w:val=""/>
      <w:lvlJc w:val="left"/>
      <w:pPr>
        <w:ind w:left="4320" w:hanging="360"/>
      </w:pPr>
      <w:rPr>
        <w:rFonts w:ascii="Wingdings" w:hAnsi="Wingdings" w:hint="default"/>
      </w:rPr>
    </w:lvl>
    <w:lvl w:ilvl="6" w:tplc="9048B2F2">
      <w:start w:val="1"/>
      <w:numFmt w:val="bullet"/>
      <w:lvlText w:val=""/>
      <w:lvlJc w:val="left"/>
      <w:pPr>
        <w:ind w:left="5040" w:hanging="360"/>
      </w:pPr>
      <w:rPr>
        <w:rFonts w:ascii="Symbol" w:hAnsi="Symbol" w:hint="default"/>
      </w:rPr>
    </w:lvl>
    <w:lvl w:ilvl="7" w:tplc="87B81E86">
      <w:start w:val="1"/>
      <w:numFmt w:val="bullet"/>
      <w:lvlText w:val="o"/>
      <w:lvlJc w:val="left"/>
      <w:pPr>
        <w:ind w:left="5760" w:hanging="360"/>
      </w:pPr>
      <w:rPr>
        <w:rFonts w:ascii="Courier New" w:hAnsi="Courier New" w:cs="Courier New" w:hint="default"/>
      </w:rPr>
    </w:lvl>
    <w:lvl w:ilvl="8" w:tplc="467C7E10">
      <w:start w:val="1"/>
      <w:numFmt w:val="bullet"/>
      <w:lvlText w:val=""/>
      <w:lvlJc w:val="left"/>
      <w:pPr>
        <w:ind w:left="6480" w:hanging="360"/>
      </w:pPr>
      <w:rPr>
        <w:rFonts w:ascii="Wingdings" w:hAnsi="Wingdings" w:hint="default"/>
      </w:rPr>
    </w:lvl>
  </w:abstractNum>
  <w:abstractNum w:abstractNumId="23" w15:restartNumberingAfterBreak="0">
    <w:nsid w:val="64FA0F45"/>
    <w:multiLevelType w:val="hybridMultilevel"/>
    <w:tmpl w:val="1FD6DE5E"/>
    <w:lvl w:ilvl="0" w:tplc="48CE53F0">
      <w:start w:val="1"/>
      <w:numFmt w:val="decimal"/>
      <w:lvlText w:val="%1."/>
      <w:lvlJc w:val="left"/>
      <w:pPr>
        <w:ind w:left="360" w:hanging="360"/>
      </w:pPr>
      <w:rPr>
        <w:rFonts w:hint="default"/>
      </w:rPr>
    </w:lvl>
    <w:lvl w:ilvl="1" w:tplc="878EDF52">
      <w:start w:val="1"/>
      <w:numFmt w:val="lowerLetter"/>
      <w:lvlText w:val="%2."/>
      <w:lvlJc w:val="left"/>
      <w:pPr>
        <w:ind w:left="1080" w:hanging="360"/>
      </w:pPr>
    </w:lvl>
    <w:lvl w:ilvl="2" w:tplc="E7346274">
      <w:start w:val="1"/>
      <w:numFmt w:val="lowerRoman"/>
      <w:lvlText w:val="%3."/>
      <w:lvlJc w:val="right"/>
      <w:pPr>
        <w:ind w:left="1800" w:hanging="180"/>
      </w:pPr>
    </w:lvl>
    <w:lvl w:ilvl="3" w:tplc="5BE84F1C">
      <w:start w:val="1"/>
      <w:numFmt w:val="decimal"/>
      <w:lvlText w:val="%4."/>
      <w:lvlJc w:val="left"/>
      <w:pPr>
        <w:ind w:left="2520" w:hanging="360"/>
      </w:pPr>
    </w:lvl>
    <w:lvl w:ilvl="4" w:tplc="3326CA62">
      <w:start w:val="1"/>
      <w:numFmt w:val="lowerLetter"/>
      <w:lvlText w:val="%5."/>
      <w:lvlJc w:val="left"/>
      <w:pPr>
        <w:ind w:left="3240" w:hanging="360"/>
      </w:pPr>
    </w:lvl>
    <w:lvl w:ilvl="5" w:tplc="C74C530E">
      <w:start w:val="1"/>
      <w:numFmt w:val="lowerRoman"/>
      <w:lvlText w:val="%6."/>
      <w:lvlJc w:val="right"/>
      <w:pPr>
        <w:ind w:left="3960" w:hanging="180"/>
      </w:pPr>
    </w:lvl>
    <w:lvl w:ilvl="6" w:tplc="A9F84118">
      <w:start w:val="1"/>
      <w:numFmt w:val="decimal"/>
      <w:lvlText w:val="%7."/>
      <w:lvlJc w:val="left"/>
      <w:pPr>
        <w:ind w:left="4680" w:hanging="360"/>
      </w:pPr>
    </w:lvl>
    <w:lvl w:ilvl="7" w:tplc="C63EB334">
      <w:start w:val="1"/>
      <w:numFmt w:val="lowerLetter"/>
      <w:lvlText w:val="%8."/>
      <w:lvlJc w:val="left"/>
      <w:pPr>
        <w:ind w:left="5400" w:hanging="360"/>
      </w:pPr>
    </w:lvl>
    <w:lvl w:ilvl="8" w:tplc="736A2EF6">
      <w:start w:val="1"/>
      <w:numFmt w:val="lowerRoman"/>
      <w:lvlText w:val="%9."/>
      <w:lvlJc w:val="right"/>
      <w:pPr>
        <w:ind w:left="6120" w:hanging="180"/>
      </w:pPr>
    </w:lvl>
  </w:abstractNum>
  <w:abstractNum w:abstractNumId="24" w15:restartNumberingAfterBreak="0">
    <w:nsid w:val="6FA85188"/>
    <w:multiLevelType w:val="hybridMultilevel"/>
    <w:tmpl w:val="1936801A"/>
    <w:lvl w:ilvl="0" w:tplc="E41CB9DC">
      <w:start w:val="1"/>
      <w:numFmt w:val="bullet"/>
      <w:lvlText w:val=""/>
      <w:lvlJc w:val="left"/>
      <w:pPr>
        <w:ind w:left="720" w:hanging="360"/>
      </w:pPr>
      <w:rPr>
        <w:rFonts w:ascii="Symbol" w:hAnsi="Symbol" w:hint="default"/>
      </w:rPr>
    </w:lvl>
    <w:lvl w:ilvl="1" w:tplc="AF364C0E">
      <w:start w:val="1"/>
      <w:numFmt w:val="bullet"/>
      <w:lvlText w:val="o"/>
      <w:lvlJc w:val="left"/>
      <w:pPr>
        <w:ind w:left="1440" w:hanging="360"/>
      </w:pPr>
      <w:rPr>
        <w:rFonts w:ascii="Courier New" w:hAnsi="Courier New" w:cs="Courier New" w:hint="default"/>
      </w:rPr>
    </w:lvl>
    <w:lvl w:ilvl="2" w:tplc="4E4C1A92">
      <w:start w:val="1"/>
      <w:numFmt w:val="bullet"/>
      <w:lvlText w:val=""/>
      <w:lvlJc w:val="left"/>
      <w:pPr>
        <w:ind w:left="2160" w:hanging="360"/>
      </w:pPr>
      <w:rPr>
        <w:rFonts w:ascii="Wingdings" w:hAnsi="Wingdings" w:hint="default"/>
      </w:rPr>
    </w:lvl>
    <w:lvl w:ilvl="3" w:tplc="A984D23A">
      <w:start w:val="1"/>
      <w:numFmt w:val="bullet"/>
      <w:lvlText w:val=""/>
      <w:lvlJc w:val="left"/>
      <w:pPr>
        <w:ind w:left="2880" w:hanging="360"/>
      </w:pPr>
      <w:rPr>
        <w:rFonts w:ascii="Symbol" w:hAnsi="Symbol" w:hint="default"/>
      </w:rPr>
    </w:lvl>
    <w:lvl w:ilvl="4" w:tplc="8496ED50">
      <w:start w:val="1"/>
      <w:numFmt w:val="bullet"/>
      <w:lvlText w:val="o"/>
      <w:lvlJc w:val="left"/>
      <w:pPr>
        <w:ind w:left="3600" w:hanging="360"/>
      </w:pPr>
      <w:rPr>
        <w:rFonts w:ascii="Courier New" w:hAnsi="Courier New" w:cs="Courier New" w:hint="default"/>
      </w:rPr>
    </w:lvl>
    <w:lvl w:ilvl="5" w:tplc="D454129E">
      <w:start w:val="1"/>
      <w:numFmt w:val="bullet"/>
      <w:lvlText w:val=""/>
      <w:lvlJc w:val="left"/>
      <w:pPr>
        <w:ind w:left="4320" w:hanging="360"/>
      </w:pPr>
      <w:rPr>
        <w:rFonts w:ascii="Wingdings" w:hAnsi="Wingdings" w:hint="default"/>
      </w:rPr>
    </w:lvl>
    <w:lvl w:ilvl="6" w:tplc="A77E3D9A">
      <w:start w:val="1"/>
      <w:numFmt w:val="bullet"/>
      <w:lvlText w:val=""/>
      <w:lvlJc w:val="left"/>
      <w:pPr>
        <w:ind w:left="5040" w:hanging="360"/>
      </w:pPr>
      <w:rPr>
        <w:rFonts w:ascii="Symbol" w:hAnsi="Symbol" w:hint="default"/>
      </w:rPr>
    </w:lvl>
    <w:lvl w:ilvl="7" w:tplc="B9244CE2">
      <w:start w:val="1"/>
      <w:numFmt w:val="bullet"/>
      <w:lvlText w:val="o"/>
      <w:lvlJc w:val="left"/>
      <w:pPr>
        <w:ind w:left="5760" w:hanging="360"/>
      </w:pPr>
      <w:rPr>
        <w:rFonts w:ascii="Courier New" w:hAnsi="Courier New" w:cs="Courier New" w:hint="default"/>
      </w:rPr>
    </w:lvl>
    <w:lvl w:ilvl="8" w:tplc="00F4E9F4">
      <w:start w:val="1"/>
      <w:numFmt w:val="bullet"/>
      <w:lvlText w:val=""/>
      <w:lvlJc w:val="left"/>
      <w:pPr>
        <w:ind w:left="6480" w:hanging="360"/>
      </w:pPr>
      <w:rPr>
        <w:rFonts w:ascii="Wingdings" w:hAnsi="Wingdings" w:hint="default"/>
      </w:rPr>
    </w:lvl>
  </w:abstractNum>
  <w:abstractNum w:abstractNumId="25" w15:restartNumberingAfterBreak="0">
    <w:nsid w:val="71A22CC7"/>
    <w:multiLevelType w:val="hybridMultilevel"/>
    <w:tmpl w:val="32543F2C"/>
    <w:lvl w:ilvl="0" w:tplc="052A8E0A">
      <w:start w:val="1"/>
      <w:numFmt w:val="bullet"/>
      <w:pStyle w:val="TEBISOAufzhlung"/>
      <w:lvlText w:val=""/>
      <w:lvlJc w:val="left"/>
      <w:pPr>
        <w:ind w:left="170" w:hanging="170"/>
      </w:pPr>
      <w:rPr>
        <w:rFonts w:ascii="Symbol" w:hAnsi="Symbol" w:hint="default"/>
        <w:sz w:val="22"/>
      </w:rPr>
    </w:lvl>
    <w:lvl w:ilvl="1" w:tplc="7A6E4224">
      <w:start w:val="1"/>
      <w:numFmt w:val="bullet"/>
      <w:lvlText w:val="o"/>
      <w:lvlJc w:val="left"/>
      <w:pPr>
        <w:ind w:left="1440" w:hanging="360"/>
      </w:pPr>
      <w:rPr>
        <w:rFonts w:ascii="Courier New" w:hAnsi="Courier New" w:cs="Courier New" w:hint="default"/>
      </w:rPr>
    </w:lvl>
    <w:lvl w:ilvl="2" w:tplc="AAD4FFA0">
      <w:start w:val="1"/>
      <w:numFmt w:val="bullet"/>
      <w:lvlText w:val=""/>
      <w:lvlJc w:val="left"/>
      <w:pPr>
        <w:ind w:left="2160" w:hanging="360"/>
      </w:pPr>
      <w:rPr>
        <w:rFonts w:ascii="Wingdings" w:hAnsi="Wingdings" w:hint="default"/>
      </w:rPr>
    </w:lvl>
    <w:lvl w:ilvl="3" w:tplc="46F6C388">
      <w:start w:val="1"/>
      <w:numFmt w:val="bullet"/>
      <w:lvlText w:val=""/>
      <w:lvlJc w:val="left"/>
      <w:pPr>
        <w:ind w:left="2880" w:hanging="360"/>
      </w:pPr>
      <w:rPr>
        <w:rFonts w:ascii="Symbol" w:hAnsi="Symbol" w:hint="default"/>
      </w:rPr>
    </w:lvl>
    <w:lvl w:ilvl="4" w:tplc="C36E0A68">
      <w:start w:val="1"/>
      <w:numFmt w:val="bullet"/>
      <w:lvlText w:val="o"/>
      <w:lvlJc w:val="left"/>
      <w:pPr>
        <w:ind w:left="3600" w:hanging="360"/>
      </w:pPr>
      <w:rPr>
        <w:rFonts w:ascii="Courier New" w:hAnsi="Courier New" w:cs="Courier New" w:hint="default"/>
      </w:rPr>
    </w:lvl>
    <w:lvl w:ilvl="5" w:tplc="A81CE162">
      <w:start w:val="1"/>
      <w:numFmt w:val="bullet"/>
      <w:lvlText w:val=""/>
      <w:lvlJc w:val="left"/>
      <w:pPr>
        <w:ind w:left="4320" w:hanging="360"/>
      </w:pPr>
      <w:rPr>
        <w:rFonts w:ascii="Wingdings" w:hAnsi="Wingdings" w:hint="default"/>
      </w:rPr>
    </w:lvl>
    <w:lvl w:ilvl="6" w:tplc="1D78D8AE">
      <w:start w:val="1"/>
      <w:numFmt w:val="bullet"/>
      <w:lvlText w:val=""/>
      <w:lvlJc w:val="left"/>
      <w:pPr>
        <w:ind w:left="5040" w:hanging="360"/>
      </w:pPr>
      <w:rPr>
        <w:rFonts w:ascii="Symbol" w:hAnsi="Symbol" w:hint="default"/>
      </w:rPr>
    </w:lvl>
    <w:lvl w:ilvl="7" w:tplc="495CDF38">
      <w:start w:val="1"/>
      <w:numFmt w:val="bullet"/>
      <w:lvlText w:val="o"/>
      <w:lvlJc w:val="left"/>
      <w:pPr>
        <w:ind w:left="5760" w:hanging="360"/>
      </w:pPr>
      <w:rPr>
        <w:rFonts w:ascii="Courier New" w:hAnsi="Courier New" w:cs="Courier New" w:hint="default"/>
      </w:rPr>
    </w:lvl>
    <w:lvl w:ilvl="8" w:tplc="2110EB2E">
      <w:start w:val="1"/>
      <w:numFmt w:val="bullet"/>
      <w:lvlText w:val=""/>
      <w:lvlJc w:val="left"/>
      <w:pPr>
        <w:ind w:left="6480" w:hanging="360"/>
      </w:pPr>
      <w:rPr>
        <w:rFonts w:ascii="Wingdings" w:hAnsi="Wingdings" w:hint="default"/>
      </w:rPr>
    </w:lvl>
  </w:abstractNum>
  <w:num w:numId="1">
    <w:abstractNumId w:val="14"/>
  </w:num>
  <w:num w:numId="2">
    <w:abstractNumId w:val="20"/>
  </w:num>
  <w:num w:numId="3">
    <w:abstractNumId w:val="12"/>
  </w:num>
  <w:num w:numId="4">
    <w:abstractNumId w:val="18"/>
  </w:num>
  <w:num w:numId="5">
    <w:abstractNumId w:val="17"/>
  </w:num>
  <w:num w:numId="6">
    <w:abstractNumId w:val="7"/>
  </w:num>
  <w:num w:numId="7">
    <w:abstractNumId w:val="10"/>
  </w:num>
  <w:num w:numId="8">
    <w:abstractNumId w:val="9"/>
  </w:num>
  <w:num w:numId="9">
    <w:abstractNumId w:val="11"/>
  </w:num>
  <w:num w:numId="10">
    <w:abstractNumId w:val="6"/>
  </w:num>
  <w:num w:numId="11">
    <w:abstractNumId w:val="3"/>
  </w:num>
  <w:num w:numId="12">
    <w:abstractNumId w:val="5"/>
  </w:num>
  <w:num w:numId="13">
    <w:abstractNumId w:val="13"/>
  </w:num>
  <w:num w:numId="14">
    <w:abstractNumId w:val="16"/>
  </w:num>
  <w:num w:numId="15">
    <w:abstractNumId w:val="24"/>
  </w:num>
  <w:num w:numId="16">
    <w:abstractNumId w:val="8"/>
  </w:num>
  <w:num w:numId="17">
    <w:abstractNumId w:val="23"/>
  </w:num>
  <w:num w:numId="18">
    <w:abstractNumId w:val="2"/>
  </w:num>
  <w:num w:numId="19">
    <w:abstractNumId w:val="19"/>
  </w:num>
  <w:num w:numId="20">
    <w:abstractNumId w:val="0"/>
  </w:num>
  <w:num w:numId="21">
    <w:abstractNumId w:val="25"/>
  </w:num>
  <w:num w:numId="22">
    <w:abstractNumId w:val="15"/>
  </w:num>
  <w:num w:numId="23">
    <w:abstractNumId w:val="21"/>
  </w:num>
  <w:num w:numId="24">
    <w:abstractNumId w:val="22"/>
  </w:num>
  <w:num w:numId="25">
    <w:abstractNumId w:val="4"/>
  </w:num>
  <w:num w:numId="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0293"/>
    <w:rsid w:val="000356F0"/>
    <w:rsid w:val="002F0293"/>
    <w:rsid w:val="003F1E31"/>
    <w:rsid w:val="00871F82"/>
    <w:rsid w:val="00B46BB7"/>
    <w:rsid w:val="00DB0C05"/>
    <w:rsid w:val="00DF228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D3202D"/>
  <w15:docId w15:val="{473DD897-D3DF-3545-90AD-411084769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szCs w:val="22"/>
        <w:lang w:val="de-CH" w:eastAsia="de-DE"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20" w:line="240" w:lineRule="atLeast"/>
    </w:pPr>
    <w:rPr>
      <w:rFonts w:ascii="Egyptienne F 55 Roman" w:eastAsia="Times New Roman" w:hAnsi="Egyptienne F 55 Roman" w:cs="Calibri"/>
      <w:sz w:val="19"/>
      <w:szCs w:val="24"/>
      <w:lang w:val="de-DE" w:eastAsia="en-US"/>
    </w:rPr>
  </w:style>
  <w:style w:type="paragraph" w:styleId="berschrift1">
    <w:name w:val="heading 1"/>
    <w:basedOn w:val="Standard"/>
    <w:next w:val="Standard"/>
    <w:link w:val="berschrift1Zchn"/>
    <w:uiPriority w:val="9"/>
    <w:qFormat/>
    <w:pPr>
      <w:keepNext/>
      <w:keepLines/>
      <w:spacing w:before="240"/>
      <w:outlineLvl w:val="0"/>
    </w:pPr>
    <w:rPr>
      <w:rFonts w:ascii="Calibri Light" w:eastAsia="Calibri Light" w:hAnsi="Calibri Light" w:cs="Calibri Light"/>
      <w:color w:val="2E74B5" w:themeColor="accent1" w:themeShade="BF"/>
      <w:sz w:val="32"/>
      <w:szCs w:val="32"/>
      <w:lang w:val="de-CH"/>
    </w:rPr>
  </w:style>
  <w:style w:type="paragraph" w:styleId="berschrift2">
    <w:name w:val="heading 2"/>
    <w:basedOn w:val="Standard"/>
    <w:next w:val="Standard"/>
    <w:link w:val="berschrift2Zchn"/>
    <w:uiPriority w:val="9"/>
    <w:unhideWhenUsed/>
    <w:qFormat/>
    <w:pPr>
      <w:keepNext/>
      <w:spacing w:line="360" w:lineRule="auto"/>
      <w:outlineLvl w:val="1"/>
    </w:pPr>
    <w:rPr>
      <w:b/>
      <w:bCs/>
      <w:iCs/>
      <w:sz w:val="32"/>
      <w:szCs w:val="28"/>
      <w:lang w:val="de-CH"/>
    </w:rPr>
  </w:style>
  <w:style w:type="paragraph" w:styleId="berschrift3">
    <w:name w:val="heading 3"/>
    <w:basedOn w:val="Standard"/>
    <w:next w:val="Standard"/>
    <w:link w:val="berschrift3Zchn"/>
    <w:uiPriority w:val="9"/>
    <w:unhideWhenUsed/>
    <w:qFormat/>
    <w:pPr>
      <w:keepNext/>
      <w:keepLines/>
      <w:spacing w:before="320" w:after="200"/>
      <w:outlineLvl w:val="2"/>
    </w:pPr>
    <w:rPr>
      <w:rFonts w:ascii="Arial" w:eastAsia="Arial" w:hAnsi="Arial" w:cs="Arial"/>
      <w:sz w:val="30"/>
      <w:szCs w:val="30"/>
    </w:rPr>
  </w:style>
  <w:style w:type="paragraph" w:styleId="berschrift4">
    <w:name w:val="heading 4"/>
    <w:basedOn w:val="Standard"/>
    <w:next w:val="Standard"/>
    <w:link w:val="berschrift4Zchn"/>
    <w:uiPriority w:val="9"/>
    <w:unhideWhenUsed/>
    <w:qFormat/>
    <w:pPr>
      <w:keepNext/>
      <w:keepLines/>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spacing w:before="320" w:after="200"/>
      <w:outlineLvl w:val="4"/>
    </w:pPr>
    <w:rPr>
      <w:rFonts w:ascii="Arial" w:eastAsia="Arial" w:hAnsi="Arial" w:cs="Arial"/>
      <w:b/>
      <w:bCs/>
      <w:sz w:val="24"/>
    </w:rPr>
  </w:style>
  <w:style w:type="paragraph" w:styleId="berschrift6">
    <w:name w:val="heading 6"/>
    <w:basedOn w:val="Standard"/>
    <w:next w:val="Standard"/>
    <w:link w:val="berschrift6Zchn"/>
    <w:uiPriority w:val="9"/>
    <w:unhideWhenUsed/>
    <w:qFormat/>
    <w:pPr>
      <w:keepNext/>
      <w:keepLines/>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Heading2Char">
    <w:name w:val="Heading 2 Char"/>
    <w:basedOn w:val="Absatz-Standardschriftart"/>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character" w:customStyle="1" w:styleId="TitleChar">
    <w:name w:val="Title Char"/>
    <w:basedOn w:val="Absatz-Standardschriftart"/>
    <w:uiPriority w:val="10"/>
    <w:rPr>
      <w:sz w:val="48"/>
      <w:szCs w:val="48"/>
    </w:rPr>
  </w:style>
  <w:style w:type="character" w:customStyle="1" w:styleId="SubtitleChar">
    <w:name w:val="Subtitle Char"/>
    <w:basedOn w:val="Absatz-Standardschriftart"/>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character" w:customStyle="1" w:styleId="CaptionChar">
    <w:name w:val="Caption Char"/>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auto"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auto"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1" w:themeFillTint="34"/>
      </w:tcPr>
    </w:tblStylePr>
    <w:tblStylePr w:type="band1Horz">
      <w:rPr>
        <w:rFonts w:ascii="Arial" w:hAnsi="Arial"/>
        <w:color w:val="404040"/>
        <w:sz w:val="22"/>
      </w:rPr>
      <w:tblPr/>
      <w:tcPr>
        <w:shd w:val="clear" w:color="auto" w:fill="DDEAF6"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auto"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EEBF6" w:themeFill="accent1" w:themeFillTint="32"/>
      </w:tcPr>
    </w:tblStylePr>
    <w:tblStylePr w:type="band1Horz">
      <w:rPr>
        <w:rFonts w:ascii="Arial" w:hAnsi="Arial"/>
        <w:color w:val="404040"/>
        <w:sz w:val="22"/>
      </w:rPr>
      <w:tblPr/>
      <w:tcPr>
        <w:shd w:val="clear" w:color="auto" w:fill="DEEBF6"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auto"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Pr/>
      <w:tcPr>
        <w:shd w:val="clear" w:color="auto" w:fill="D8E2F3"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1" w:themeFillTint="34"/>
    </w:tblPr>
    <w:tblStylePr w:type="firstRow">
      <w:rPr>
        <w:rFonts w:ascii="Arial" w:hAnsi="Arial"/>
        <w:b/>
        <w:color w:val="FFFFFF"/>
        <w:sz w:val="22"/>
      </w:rPr>
      <w:tblPr/>
      <w:tcPr>
        <w:shd w:val="clear" w:color="auto" w:fill="5B9BD5" w:themeFill="accent1"/>
      </w:tcPr>
    </w:tblStylePr>
    <w:tblStylePr w:type="lastRow">
      <w:rPr>
        <w:rFonts w:ascii="Arial" w:hAnsi="Arial"/>
        <w:b/>
        <w:color w:val="FFFFFF"/>
        <w:sz w:val="22"/>
      </w:rPr>
      <w:tblPr/>
      <w:tcPr>
        <w:tcBorders>
          <w:top w:val="single" w:sz="4" w:space="0" w:color="FFFFFF" w:themeColor="light1"/>
        </w:tcBorders>
        <w:shd w:val="clear" w:color="auto" w:fill="5B9BD5" w:themeFill="accent1"/>
      </w:tcPr>
    </w:tblStylePr>
    <w:tblStylePr w:type="firstCol">
      <w:rPr>
        <w:rFonts w:ascii="Arial" w:hAnsi="Arial"/>
        <w:b/>
        <w:color w:val="FFFFFF"/>
        <w:sz w:val="22"/>
      </w:rPr>
      <w:tblPr/>
      <w:tcPr>
        <w:shd w:val="clear" w:color="auto" w:fill="5B9BD5" w:themeFill="accent1"/>
      </w:tcPr>
    </w:tblStylePr>
    <w:tblStylePr w:type="lastCol">
      <w:rPr>
        <w:rFonts w:ascii="Arial" w:hAnsi="Arial"/>
        <w:b/>
        <w:color w:val="FFFFFF"/>
        <w:sz w:val="22"/>
      </w:rPr>
      <w:tblPr/>
      <w:tcPr>
        <w:shd w:val="clear" w:color="auto" w:fill="5B9BD5" w:themeFill="accent1"/>
      </w:tcPr>
    </w:tblStylePr>
    <w:tblStylePr w:type="band1Vert">
      <w:tblPr/>
      <w:tcPr>
        <w:shd w:val="clear" w:color="auto" w:fill="B3D0EB" w:themeFill="accent1" w:themeFillTint="75"/>
      </w:tcPr>
    </w:tblStylePr>
    <w:tblStylePr w:type="band1Horz">
      <w:tblPr/>
      <w:tcPr>
        <w:shd w:val="clear" w:color="auto" w:fill="B3D0EB"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5" w:themeFillTint="34"/>
    </w:tblPr>
    <w:tblStylePr w:type="firstRow">
      <w:rPr>
        <w:rFonts w:ascii="Arial" w:hAnsi="Arial"/>
        <w:b/>
        <w:color w:val="FFFFFF"/>
        <w:sz w:val="22"/>
      </w:rPr>
      <w:tblPr/>
      <w:tcPr>
        <w:shd w:val="clear" w:color="auto" w:fill="4472C4" w:themeFill="accent5"/>
      </w:tcPr>
    </w:tblStylePr>
    <w:tblStylePr w:type="lastRow">
      <w:rPr>
        <w:rFonts w:ascii="Arial" w:hAnsi="Arial"/>
        <w:b/>
        <w:color w:val="FFFFFF"/>
        <w:sz w:val="22"/>
      </w:rPr>
      <w:tblPr/>
      <w:tcPr>
        <w:tcBorders>
          <w:top w:val="single" w:sz="4" w:space="0" w:color="FFFFFF" w:themeColor="light1"/>
        </w:tcBorders>
        <w:shd w:val="clear" w:color="auto" w:fill="4472C4" w:themeFill="accent5"/>
      </w:tcPr>
    </w:tblStylePr>
    <w:tblStylePr w:type="firstCol">
      <w:rPr>
        <w:rFonts w:ascii="Arial" w:hAnsi="Arial"/>
        <w:b/>
        <w:color w:val="FFFFFF"/>
        <w:sz w:val="22"/>
      </w:rPr>
      <w:tblPr/>
      <w:tcPr>
        <w:shd w:val="clear" w:color="auto" w:fill="4472C4" w:themeFill="accent5"/>
      </w:tcPr>
    </w:tblStylePr>
    <w:tblStylePr w:type="lastCol">
      <w:rPr>
        <w:rFonts w:ascii="Arial" w:hAnsi="Arial"/>
        <w:b/>
        <w:color w:val="FFFFFF"/>
        <w:sz w:val="22"/>
      </w:rPr>
      <w:tblPr/>
      <w:tcPr>
        <w:shd w:val="clear" w:color="auto" w:fill="4472C4" w:themeFill="accent5"/>
      </w:tcPr>
    </w:tblStylePr>
    <w:tblStylePr w:type="band1Vert">
      <w:tblPr/>
      <w:tcPr>
        <w:shd w:val="clear" w:color="auto" w:fill="A9BEE4" w:themeFill="accent5" w:themeFillTint="75"/>
      </w:tcPr>
    </w:tblStylePr>
    <w:tblStylePr w:type="band1Horz">
      <w:tblPr/>
      <w:tcPr>
        <w:shd w:val="clear" w:color="auto" w:fill="A9BEE4"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auto" w:fill="E1EFD8" w:themeFill="accent6" w:themeFillTint="34"/>
      </w:tcPr>
    </w:tblStylePr>
    <w:tblStylePr w:type="band1Horz">
      <w:rPr>
        <w:rFonts w:ascii="Arial" w:hAnsi="Arial"/>
        <w:color w:val="254175" w:themeColor="accent5" w:themeShade="95"/>
        <w:sz w:val="22"/>
      </w:rPr>
      <w:tblPr/>
      <w:tcPr>
        <w:shd w:val="clear" w:color="auto" w:fill="E1EFD8" w:themeFill="accent6" w:themeFillTint="34"/>
      </w:tcPr>
    </w:tblStylePr>
    <w:tblStylePr w:type="band2Horz">
      <w:rPr>
        <w:rFonts w:ascii="Arial" w:hAnsi="Arial"/>
        <w:color w:val="254175"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auto"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auto" w:fill="FFFFFF"/>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auto" w:fill="FFFFFF"/>
      </w:tcPr>
    </w:tblStylePr>
    <w:tblStylePr w:type="band1Vert">
      <w:tblPr/>
      <w:tcPr>
        <w:shd w:val="clear" w:color="auto" w:fill="DDEAF6" w:themeFill="accent1" w:themeFillTint="34"/>
      </w:tcPr>
    </w:tblStylePr>
    <w:tblStylePr w:type="band1Horz">
      <w:rPr>
        <w:rFonts w:ascii="Arial" w:hAnsi="Arial"/>
        <w:color w:val="ACCCEA" w:themeColor="accent1" w:themeTint="80" w:themeShade="95"/>
        <w:sz w:val="22"/>
      </w:rPr>
      <w:tblPr/>
      <w:tcPr>
        <w:shd w:val="clear" w:color="auto"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auto"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auto" w:fill="FFFFFF"/>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auto" w:fill="FFFFFF"/>
      </w:tcPr>
    </w:tblStylePr>
    <w:tblStylePr w:type="band1Vert">
      <w:tblPr/>
      <w:tcPr>
        <w:shd w:val="clear" w:color="auto" w:fill="D8E2F3" w:themeFill="accent5" w:themeFillTint="34"/>
      </w:tcPr>
    </w:tblStylePr>
    <w:tblStylePr w:type="band1Horz">
      <w:rPr>
        <w:rFonts w:ascii="Arial" w:hAnsi="Arial"/>
        <w:color w:val="254175" w:themeColor="accent5" w:themeShade="95"/>
        <w:sz w:val="22"/>
      </w:rPr>
      <w:tblPr/>
      <w:tcPr>
        <w:shd w:val="clear" w:color="auto"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1" w:themeFillTint="40"/>
      </w:tcPr>
    </w:tblStylePr>
    <w:tblStylePr w:type="band1Horz">
      <w:tblPr/>
      <w:tcPr>
        <w:shd w:val="clear" w:color="auto" w:fill="D5E5F4"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5" w:themeFillTint="40"/>
      </w:tcPr>
    </w:tblStylePr>
    <w:tblStylePr w:type="band1Horz">
      <w:tblPr/>
      <w:tcPr>
        <w:shd w:val="clear" w:color="auto" w:fill="CFDBF0"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auto"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auto"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1" w:themeFillTint="40"/>
      </w:tcPr>
    </w:tblStylePr>
    <w:tblStylePr w:type="band1Horz">
      <w:rPr>
        <w:rFonts w:ascii="Arial" w:hAnsi="Arial"/>
        <w:color w:val="404040"/>
        <w:sz w:val="22"/>
      </w:rPr>
      <w:tblPr/>
      <w:tcPr>
        <w:shd w:val="clear" w:color="auto" w:fill="D5E5F4"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auto"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5" w:themeFillTint="40"/>
      </w:tcPr>
    </w:tblStylePr>
    <w:tblStylePr w:type="band1Horz">
      <w:rPr>
        <w:rFonts w:ascii="Arial" w:hAnsi="Arial"/>
        <w:color w:val="404040"/>
        <w:sz w:val="22"/>
      </w:rPr>
      <w:tblPr/>
      <w:tcPr>
        <w:shd w:val="clear" w:color="auto" w:fill="CFDBF0"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auto"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auto"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auto"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5B9BD5" w:themeFill="accent1"/>
      </w:tcPr>
    </w:tblStylePr>
    <w:tblStylePr w:type="band2Horz">
      <w:tblPr/>
      <w:tcPr>
        <w:tcBorders>
          <w:top w:val="single" w:sz="4" w:space="0" w:color="FFFFFF" w:themeColor="light1"/>
          <w:bottom w:val="single" w:sz="4" w:space="0" w:color="FFFFFF" w:themeColor="light1"/>
        </w:tcBorders>
        <w:shd w:val="clear" w:color="auto" w:fill="5B9BD5"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auto"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auto"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auto"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8DA9DB" w:themeFill="accent5" w:themeFillTint="9A"/>
      </w:tcPr>
    </w:tblStylePr>
    <w:tblStylePr w:type="band2Horz">
      <w:tblPr/>
      <w:tcPr>
        <w:tcBorders>
          <w:top w:val="single" w:sz="4" w:space="0" w:color="FFFFFF" w:themeColor="light1"/>
          <w:bottom w:val="single" w:sz="4" w:space="0" w:color="FFFFFF" w:themeColor="light1"/>
        </w:tcBorders>
        <w:shd w:val="clear" w:color="auto" w:fill="8DA9DB"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auto"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auto" w:fill="FFFFFF"/>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auto" w:fill="FFFFFF"/>
      </w:tcPr>
    </w:tblStylePr>
    <w:tblStylePr w:type="band1Vert">
      <w:tblPr/>
      <w:tcPr>
        <w:shd w:val="clear" w:color="auto" w:fill="D5E5F4" w:themeFill="accent1" w:themeFillTint="40"/>
      </w:tcPr>
    </w:tblStylePr>
    <w:tblStylePr w:type="band1Horz">
      <w:rPr>
        <w:rFonts w:ascii="Arial" w:hAnsi="Arial"/>
        <w:color w:val="245A8D" w:themeColor="accent1" w:themeShade="95"/>
        <w:sz w:val="22"/>
      </w:rPr>
      <w:tblPr/>
      <w:tcPr>
        <w:shd w:val="clear" w:color="auto"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auto"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auto" w:fill="FFFFFF"/>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auto" w:fill="FFFFFF"/>
      </w:tcPr>
    </w:tblStylePr>
    <w:tblStylePr w:type="band1Vert">
      <w:tblPr/>
      <w:tcPr>
        <w:shd w:val="clear" w:color="auto" w:fill="CFDBF0" w:themeFill="accent5" w:themeFillTint="40"/>
      </w:tcPr>
    </w:tblStylePr>
    <w:tblStylePr w:type="band1Horz">
      <w:rPr>
        <w:rFonts w:ascii="Arial" w:hAnsi="Arial"/>
        <w:color w:val="8DA9DB" w:themeColor="accent5" w:themeTint="9A" w:themeShade="95"/>
        <w:sz w:val="22"/>
      </w:rPr>
      <w:tblPr/>
      <w:tcPr>
        <w:shd w:val="clear" w:color="auto"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Lined-Accent2">
    <w:name w:val="Lined - Accent 2"/>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Lined-Accent6">
    <w:name w:val="Lined - Accent 6"/>
    <w:basedOn w:val="NormaleTabelle"/>
    <w:uiPriority w:val="99"/>
    <w:rPr>
      <w:color w:val="404040"/>
      <w:szCs w:val="20"/>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rPr>
      <w:color w:val="40404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Cs w:val="2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auto" w:fill="68A2D8" w:themeFill="accent1" w:themeFillTint="EA"/>
      </w:tcPr>
    </w:tblStylePr>
    <w:tblStylePr w:type="lastRow">
      <w:rPr>
        <w:rFonts w:ascii="Arial" w:hAnsi="Arial"/>
        <w:color w:val="F2F2F2"/>
        <w:sz w:val="22"/>
      </w:rPr>
      <w:tblPr/>
      <w:tcPr>
        <w:shd w:val="clear" w:color="auto" w:fill="68A2D8" w:themeFill="accent1" w:themeFillTint="EA"/>
      </w:tcPr>
    </w:tblStylePr>
    <w:tblStylePr w:type="firstCol">
      <w:rPr>
        <w:rFonts w:ascii="Arial" w:hAnsi="Arial"/>
        <w:color w:val="F2F2F2"/>
        <w:sz w:val="22"/>
      </w:rPr>
      <w:tblPr/>
      <w:tcPr>
        <w:shd w:val="clear" w:color="auto" w:fill="68A2D8" w:themeFill="accent1" w:themeFillTint="EA"/>
      </w:tcPr>
    </w:tblStylePr>
    <w:tblStylePr w:type="lastCol">
      <w:rPr>
        <w:rFonts w:ascii="Arial" w:hAnsi="Arial"/>
        <w:color w:val="F2F2F2"/>
        <w:sz w:val="22"/>
      </w:rPr>
      <w:tblPr/>
      <w:tcPr>
        <w:shd w:val="clear" w:color="auto"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BDFF1" w:themeFill="accent1" w:themeFillTint="50"/>
      </w:tcPr>
    </w:tblStylePr>
  </w:style>
  <w:style w:type="table" w:customStyle="1" w:styleId="BorderedLined-Accent2">
    <w:name w:val="Bordered &amp; Lined - Accent 2"/>
    <w:basedOn w:val="NormaleTabelle"/>
    <w:uiPriority w:val="99"/>
    <w:rPr>
      <w:color w:val="40404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rPr>
      <w:color w:val="40404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rPr>
      <w:color w:val="40404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rPr>
      <w:color w:val="404040"/>
      <w:szCs w:val="2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auto" w:fill="4472C4" w:themeFill="accent5"/>
      </w:tcPr>
    </w:tblStylePr>
    <w:tblStylePr w:type="lastRow">
      <w:rPr>
        <w:rFonts w:ascii="Arial" w:hAnsi="Arial"/>
        <w:color w:val="F2F2F2"/>
        <w:sz w:val="22"/>
      </w:rPr>
      <w:tblPr/>
      <w:tcPr>
        <w:shd w:val="clear" w:color="auto" w:fill="4472C4" w:themeFill="accent5"/>
      </w:tcPr>
    </w:tblStylePr>
    <w:tblStylePr w:type="firstCol">
      <w:rPr>
        <w:rFonts w:ascii="Arial" w:hAnsi="Arial"/>
        <w:color w:val="F2F2F2"/>
        <w:sz w:val="22"/>
      </w:rPr>
      <w:tblPr/>
      <w:tcPr>
        <w:shd w:val="clear" w:color="auto" w:fill="4472C4" w:themeFill="accent5"/>
      </w:tcPr>
    </w:tblStylePr>
    <w:tblStylePr w:type="lastCol">
      <w:rPr>
        <w:rFonts w:ascii="Arial" w:hAnsi="Arial"/>
        <w:color w:val="F2F2F2"/>
        <w:sz w:val="22"/>
      </w:rPr>
      <w:tblPr/>
      <w:tcPr>
        <w:shd w:val="clear" w:color="auto"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8E2F3" w:themeFill="accent5" w:themeFillTint="34"/>
      </w:tcPr>
    </w:tblStylePr>
  </w:style>
  <w:style w:type="table" w:customStyle="1" w:styleId="BorderedLined-Accent6">
    <w:name w:val="Bordered &amp; Lined - Accent 6"/>
    <w:basedOn w:val="NormaleTabelle"/>
    <w:uiPriority w:val="99"/>
    <w:rPr>
      <w:color w:val="40404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Funotentext">
    <w:name w:val="footnote text"/>
    <w:basedOn w:val="Standard"/>
    <w:link w:val="FunotentextZchn"/>
    <w:uiPriority w:val="99"/>
    <w:semiHidden/>
    <w:unhideWhenUsed/>
    <w:pPr>
      <w:spacing w:after="40" w:line="240" w:lineRule="auto"/>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Verzeichnis1">
    <w:name w:val="toc 1"/>
    <w:basedOn w:val="Standard"/>
    <w:next w:val="Standard"/>
    <w:uiPriority w:val="39"/>
    <w:unhideWhenUsed/>
    <w:pPr>
      <w:spacing w:after="57"/>
    </w:pPr>
  </w:style>
  <w:style w:type="paragraph" w:styleId="Verzeichnis2">
    <w:name w:val="toc 2"/>
    <w:basedOn w:val="Standard"/>
    <w:next w:val="Standard"/>
    <w:uiPriority w:val="39"/>
    <w:unhideWhenUsed/>
    <w:pPr>
      <w:spacing w:after="57"/>
      <w:ind w:left="283"/>
    </w:pPr>
  </w:style>
  <w:style w:type="paragraph" w:styleId="Verzeichnis3">
    <w:name w:val="toc 3"/>
    <w:basedOn w:val="Standard"/>
    <w:next w:val="Standard"/>
    <w:uiPriority w:val="39"/>
    <w:unhideWhenUsed/>
    <w:pPr>
      <w:spacing w:after="57"/>
      <w:ind w:left="567"/>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Kopfzeile">
    <w:name w:val="header"/>
    <w:basedOn w:val="Standard"/>
    <w:link w:val="KopfzeileZchn"/>
    <w:uiPriority w:val="99"/>
    <w:unhideWhenUsed/>
    <w:qFormat/>
    <w:pPr>
      <w:tabs>
        <w:tab w:val="center" w:pos="4536"/>
        <w:tab w:val="right" w:pos="9072"/>
      </w:tabs>
      <w:jc w:val="right"/>
    </w:pPr>
    <w:rPr>
      <w:rFonts w:ascii="Univers 45 Light" w:hAnsi="Univers 45 Light"/>
      <w:sz w:val="16"/>
    </w:rPr>
  </w:style>
  <w:style w:type="character" w:customStyle="1" w:styleId="KopfzeileZchn">
    <w:name w:val="Kopfzeile Zchn"/>
    <w:basedOn w:val="Absatz-Standardschriftart"/>
    <w:link w:val="Kopfzeile"/>
    <w:uiPriority w:val="99"/>
    <w:rPr>
      <w:rFonts w:ascii="Univers 45 Light" w:eastAsia="Times New Roman" w:hAnsi="Univers 45 Light" w:cs="Calibri"/>
      <w:sz w:val="16"/>
      <w:szCs w:val="24"/>
      <w:lang w:val="de-DE" w:eastAsia="en-US"/>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basedOn w:val="Absatz-Standardschriftart"/>
    <w:link w:val="Fuzeile"/>
    <w:uiPriority w:val="99"/>
  </w:style>
  <w:style w:type="character" w:styleId="Seitenzahl">
    <w:name w:val="page number"/>
    <w:basedOn w:val="Absatz-Standardschriftart"/>
    <w:uiPriority w:val="99"/>
    <w:semiHidden/>
    <w:unhideWhenUsed/>
  </w:style>
  <w:style w:type="character" w:customStyle="1" w:styleId="berschrift2Zchn">
    <w:name w:val="Überschrift 2 Zchn"/>
    <w:link w:val="berschrift2"/>
    <w:uiPriority w:val="9"/>
    <w:rPr>
      <w:rFonts w:eastAsia="Times New Roman"/>
      <w:b/>
      <w:bCs/>
      <w:iCs/>
      <w:sz w:val="32"/>
      <w:szCs w:val="28"/>
      <w:lang w:eastAsia="en-US"/>
    </w:rPr>
  </w:style>
  <w:style w:type="table" w:styleId="Tabellenraster">
    <w:name w:val="Table Grid"/>
    <w:basedOn w:val="NormaleTabelle"/>
    <w:uiPriority w:val="59"/>
    <w:pPr>
      <w:jc w:val="both"/>
    </w:pPr>
    <w:rPr>
      <w:rFonts w:ascii="Times New Roman" w:eastAsia="Times New Roman" w:hAnsi="Times New Roman"/>
      <w:lang w:eastAsia="de-CH"/>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KeinLeerraum">
    <w:name w:val="No Spacing"/>
    <w:uiPriority w:val="1"/>
    <w:qFormat/>
    <w:rPr>
      <w:rFonts w:ascii="Arial" w:hAnsi="Arial" w:cs="Calibri"/>
      <w:sz w:val="22"/>
      <w:lang w:val="de-DE" w:eastAsia="en-US"/>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link w:val="Kommentartext"/>
    <w:uiPriority w:val="99"/>
    <w:semiHidden/>
    <w:rPr>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link w:val="Kommentarthema"/>
    <w:uiPriority w:val="99"/>
    <w:semiHidden/>
    <w:rPr>
      <w:b/>
      <w:bCs/>
      <w:sz w:val="20"/>
      <w:szCs w:val="20"/>
    </w:rPr>
  </w:style>
  <w:style w:type="paragraph" w:styleId="Sprechblasentext">
    <w:name w:val="Balloon Text"/>
    <w:basedOn w:val="Standard"/>
    <w:link w:val="SprechblasentextZchn"/>
    <w:uiPriority w:val="99"/>
    <w:semiHidden/>
    <w:unhideWhenUsed/>
    <w:rPr>
      <w:rFonts w:ascii="Times New Roman" w:hAnsi="Times New Roman"/>
      <w:sz w:val="18"/>
      <w:szCs w:val="18"/>
    </w:rPr>
  </w:style>
  <w:style w:type="character" w:customStyle="1" w:styleId="SprechblasentextZchn">
    <w:name w:val="Sprechblasentext Zchn"/>
    <w:link w:val="Sprechblasentext"/>
    <w:uiPriority w:val="99"/>
    <w:semiHidden/>
    <w:rPr>
      <w:rFonts w:ascii="Times New Roman" w:hAnsi="Times New Roman" w:cs="Times New Roman"/>
      <w:sz w:val="18"/>
      <w:szCs w:val="18"/>
    </w:rPr>
  </w:style>
  <w:style w:type="character" w:styleId="Hyperlink">
    <w:name w:val="Hyperlink"/>
    <w:basedOn w:val="Absatz-Standardschriftart"/>
    <w:uiPriority w:val="99"/>
    <w:unhideWhenUsed/>
    <w:rPr>
      <w:color w:val="0563C1" w:themeColor="hyperlink"/>
      <w:u w:val="single"/>
    </w:rPr>
  </w:style>
  <w:style w:type="paragraph" w:styleId="Beschriftung">
    <w:name w:val="caption"/>
    <w:basedOn w:val="Standard"/>
    <w:next w:val="Standard"/>
    <w:uiPriority w:val="35"/>
    <w:unhideWhenUsed/>
    <w:qFormat/>
    <w:pPr>
      <w:spacing w:after="200"/>
    </w:pPr>
    <w:rPr>
      <w:i/>
      <w:iCs/>
      <w:color w:val="44546A" w:themeColor="text2"/>
      <w:sz w:val="18"/>
      <w:szCs w:val="18"/>
    </w:rPr>
  </w:style>
  <w:style w:type="character" w:customStyle="1" w:styleId="berschrift1Zchn">
    <w:name w:val="Überschrift 1 Zchn"/>
    <w:basedOn w:val="Absatz-Standardschriftart"/>
    <w:link w:val="berschrift1"/>
    <w:uiPriority w:val="9"/>
    <w:rPr>
      <w:rFonts w:ascii="Calibri Light" w:eastAsia="Calibri Light" w:hAnsi="Calibri Light" w:cs="Calibri Light"/>
      <w:color w:val="2E74B5" w:themeColor="accent1" w:themeShade="BF"/>
      <w:sz w:val="32"/>
      <w:szCs w:val="32"/>
      <w:lang w:eastAsia="en-US"/>
    </w:rPr>
  </w:style>
  <w:style w:type="paragraph" w:styleId="Titel">
    <w:name w:val="Title"/>
    <w:basedOn w:val="Standard"/>
    <w:next w:val="Standard"/>
    <w:link w:val="TitelZchn"/>
    <w:uiPriority w:val="10"/>
    <w:qFormat/>
    <w:pPr>
      <w:contextualSpacing/>
      <w:jc w:val="center"/>
    </w:pPr>
    <w:rPr>
      <w:rFonts w:eastAsia="Calibri Light" w:cs="Calibri Light"/>
      <w:b/>
      <w:spacing w:val="-10"/>
      <w:sz w:val="28"/>
      <w:szCs w:val="56"/>
      <w:lang w:val="de-CH"/>
    </w:rPr>
  </w:style>
  <w:style w:type="character" w:customStyle="1" w:styleId="TitelZchn">
    <w:name w:val="Titel Zchn"/>
    <w:basedOn w:val="Absatz-Standardschriftart"/>
    <w:link w:val="Titel"/>
    <w:uiPriority w:val="10"/>
    <w:rPr>
      <w:rFonts w:ascii="Calibri" w:eastAsia="Calibri Light" w:hAnsi="Calibri" w:cs="Calibri Light"/>
      <w:b/>
      <w:spacing w:val="-10"/>
      <w:sz w:val="28"/>
      <w:szCs w:val="56"/>
      <w:lang w:eastAsia="en-US"/>
    </w:rPr>
  </w:style>
  <w:style w:type="paragraph" w:styleId="Untertitel">
    <w:name w:val="Subtitle"/>
    <w:basedOn w:val="Standard"/>
    <w:next w:val="Standard"/>
    <w:link w:val="UntertitelZchn"/>
    <w:uiPriority w:val="11"/>
    <w:qFormat/>
    <w:pPr>
      <w:numPr>
        <w:ilvl w:val="1"/>
      </w:numPr>
    </w:pPr>
    <w:rPr>
      <w:rFonts w:eastAsia="Calibri"/>
      <w:b/>
      <w:spacing w:val="15"/>
      <w:sz w:val="24"/>
      <w:szCs w:val="22"/>
    </w:rPr>
  </w:style>
  <w:style w:type="character" w:customStyle="1" w:styleId="UntertitelZchn">
    <w:name w:val="Untertitel Zchn"/>
    <w:basedOn w:val="Absatz-Standardschriftart"/>
    <w:link w:val="Untertitel"/>
    <w:uiPriority w:val="11"/>
    <w:rPr>
      <w:rFonts w:ascii="Calibri" w:eastAsia="Calibri" w:hAnsi="Calibri" w:cs="Calibri"/>
      <w:b/>
      <w:spacing w:val="15"/>
      <w:sz w:val="24"/>
      <w:szCs w:val="22"/>
      <w:lang w:val="de-DE" w:eastAsia="en-US"/>
    </w:rPr>
  </w:style>
  <w:style w:type="character" w:styleId="BesuchterLink">
    <w:name w:val="FollowedHyperlink"/>
    <w:basedOn w:val="Absatz-Standardschriftart"/>
    <w:uiPriority w:val="99"/>
    <w:semiHidden/>
    <w:unhideWhenUsed/>
    <w:rPr>
      <w:color w:val="954F72" w:themeColor="followedHyperlink"/>
      <w:u w:val="single"/>
    </w:rPr>
  </w:style>
  <w:style w:type="character" w:customStyle="1" w:styleId="Datum1">
    <w:name w:val="Datum1"/>
    <w:basedOn w:val="Absatz-Standardschriftart"/>
  </w:style>
  <w:style w:type="character" w:styleId="Platzhaltertext">
    <w:name w:val="Placeholder Text"/>
    <w:basedOn w:val="Absatz-Standardschriftart"/>
    <w:uiPriority w:val="99"/>
    <w:semiHidden/>
    <w:rPr>
      <w:color w:val="808080"/>
    </w:rPr>
  </w:style>
  <w:style w:type="paragraph" w:customStyle="1" w:styleId="TEBISOberschrift1Ebene">
    <w:name w:val="TEBISO_Überschrift_1.Ebene"/>
    <w:qFormat/>
    <w:pPr>
      <w:keepNext/>
      <w:spacing w:before="120"/>
    </w:pPr>
    <w:rPr>
      <w:rFonts w:ascii="Univers 65" w:hAnsi="Univers 65" w:cs="Times New Roman (Textkörper CS)"/>
      <w:b/>
      <w:bCs/>
      <w:sz w:val="36"/>
      <w:szCs w:val="36"/>
      <w:lang w:val="de-DE" w:eastAsia="en-US"/>
    </w:rPr>
  </w:style>
  <w:style w:type="paragraph" w:customStyle="1" w:styleId="TEBISOUnterzeile">
    <w:name w:val="TEBISO_Unterzeile"/>
    <w:basedOn w:val="TEBISOberschrift1Ebene"/>
    <w:next w:val="Standard"/>
    <w:qFormat/>
    <w:pPr>
      <w:keepNext w:val="0"/>
      <w:widowControl w:val="0"/>
    </w:pPr>
    <w:rPr>
      <w:sz w:val="20"/>
    </w:rPr>
  </w:style>
  <w:style w:type="paragraph" w:customStyle="1" w:styleId="TEBISIOberschrift2Ebene">
    <w:name w:val="TEBISIO_Überschrift 2. Ebene"/>
    <w:qFormat/>
    <w:pPr>
      <w:keepNext/>
      <w:keepLines/>
      <w:spacing w:before="960" w:after="240"/>
    </w:pPr>
    <w:rPr>
      <w:rFonts w:ascii="Univers 65" w:hAnsi="Univers 65" w:cs="Times New Roman (Textkörper CS)"/>
      <w:b/>
      <w:bCs/>
      <w:sz w:val="24"/>
      <w:szCs w:val="36"/>
      <w:lang w:val="de-DE" w:eastAsia="en-US"/>
    </w:rPr>
  </w:style>
  <w:style w:type="paragraph" w:customStyle="1" w:styleId="TEBISIOberschrift3Ebene">
    <w:name w:val="TEBISIO_Überschrift_3._Ebene"/>
    <w:basedOn w:val="Standard"/>
    <w:qFormat/>
    <w:pPr>
      <w:spacing w:before="360"/>
    </w:pPr>
    <w:rPr>
      <w:rFonts w:ascii="Egyptienne F 65" w:hAnsi="Egyptienne F 65"/>
      <w:b/>
      <w:u w:val="single"/>
    </w:rPr>
  </w:style>
  <w:style w:type="character" w:customStyle="1" w:styleId="TEBISIOWorthervorhebung">
    <w:name w:val="TEBISIO_Worthervorhebung"/>
    <w:basedOn w:val="Absatz-Standardschriftart"/>
    <w:uiPriority w:val="1"/>
    <w:qFormat/>
    <w:rPr>
      <w:rFonts w:ascii="Egyptienne F 65" w:hAnsi="Egyptienne F 65"/>
      <w:b/>
      <w:i w:val="0"/>
      <w:u w:val="none"/>
    </w:rPr>
  </w:style>
  <w:style w:type="paragraph" w:customStyle="1" w:styleId="TEBISOAufzhlung">
    <w:name w:val="TEBISO_Aufzählung"/>
    <w:basedOn w:val="Standard"/>
    <w:qFormat/>
    <w:pPr>
      <w:numPr>
        <w:numId w:val="21"/>
      </w:numPr>
      <w:spacing w:before="60" w:after="60"/>
    </w:pPr>
  </w:style>
  <w:style w:type="paragraph" w:customStyle="1" w:styleId="TEBISIONummerierung">
    <w:name w:val="TEBISIO_Nummerierung"/>
    <w:basedOn w:val="TEBISOAufzhlung"/>
    <w:qFormat/>
    <w:pPr>
      <w:numPr>
        <w:numId w:val="22"/>
      </w:numPr>
      <w:spacing w:before="0" w:after="120"/>
      <w:ind w:left="227" w:hanging="227"/>
    </w:pPr>
  </w:style>
  <w:style w:type="paragraph" w:customStyle="1" w:styleId="TebisioeingerckterAbsatz">
    <w:name w:val="Tebisio_eingerückter Absatz"/>
    <w:basedOn w:val="Standard"/>
    <w:qFormat/>
    <w:pPr>
      <w:ind w:left="227"/>
    </w:pPr>
  </w:style>
  <w:style w:type="paragraph" w:customStyle="1" w:styleId="TEBISIOAbbilungslegende">
    <w:name w:val="TEBISIO_Abbilungslegende"/>
    <w:basedOn w:val="Standard"/>
    <w:qFormat/>
    <w:rPr>
      <w:rFonts w:ascii="Univers 55 Roman" w:hAnsi="Univers 55 Roman"/>
      <w:sz w:val="16"/>
    </w:rPr>
  </w:style>
  <w:style w:type="paragraph" w:styleId="Listenabsatz">
    <w:name w:val="List Paragraph"/>
    <w:basedOn w:val="Standard"/>
    <w:uiPriority w:val="34"/>
    <w:qFormat/>
    <w:pPr>
      <w:spacing w:before="120" w:after="0" w:line="240" w:lineRule="auto"/>
      <w:ind w:left="720"/>
      <w:contextualSpacing/>
    </w:pPr>
    <w:rPr>
      <w:rFonts w:ascii="Calibri" w:eastAsia="Calibri" w:hAnsi="Calibri"/>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youtu.be/7qlOC95Etac" TargetMode="External"/><Relationship Id="rId18" Type="http://schemas.openxmlformats.org/officeDocument/2006/relationships/hyperlink" Target="https://www.youtube.com/watch?v=7qlOC95Etac"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https://www.biologie-seite.de/Biologie/Ameisen" TargetMode="External"/><Relationship Id="rId7" Type="http://schemas.openxmlformats.org/officeDocument/2006/relationships/image" Target="media/image1.png"/><Relationship Id="rId12" Type="http://schemas.openxmlformats.org/officeDocument/2006/relationships/image" Target="media/image10.png"/><Relationship Id="rId17" Type="http://schemas.openxmlformats.org/officeDocument/2006/relationships/hyperlink" Target="https://www.planet-schule.de/wissenspool/total-phaenomenal-sinne/inhalt/hintergrund/der-geruchssinn/insekten.html" TargetMode="External"/><Relationship Id="rId25" Type="http://schemas.openxmlformats.org/officeDocument/2006/relationships/hyperlink" Target="https://de.slideshare.net/KarlaCarballoValderr/ameisen-in-der-bionik" TargetMode="External"/><Relationship Id="rId2" Type="http://schemas.openxmlformats.org/officeDocument/2006/relationships/styles" Target="styles.xml"/><Relationship Id="rId16" Type="http://schemas.openxmlformats.org/officeDocument/2006/relationships/hyperlink" Target="https://www.srf.ch/play/tv/einstein/video/forschungsobjekt-ameise?id=a25bed1b-74fd-4c68-a05d-8312863cf179" TargetMode="External"/><Relationship Id="rId20" Type="http://schemas.openxmlformats.org/officeDocument/2006/relationships/hyperlink" Target="http://www.ameisen-in-schulen.de/" TargetMode="Externa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hyperlink" Target="https://youtu.be/FFsMMToxxls" TargetMode="External"/><Relationship Id="rId5" Type="http://schemas.openxmlformats.org/officeDocument/2006/relationships/footnotes" Target="footnotes.xml"/><Relationship Id="rId15" Type="http://schemas.openxmlformats.org/officeDocument/2006/relationships/image" Target="media/image20.png"/><Relationship Id="rId23" Type="http://schemas.openxmlformats.org/officeDocument/2006/relationships/hyperlink" Target="https://www.festo.com/group/de/cms/10157.htm" TargetMode="External"/><Relationship Id="rId28" Type="http://schemas.openxmlformats.org/officeDocument/2006/relationships/theme" Target="theme/theme1.xml"/><Relationship Id="rId19" Type="http://schemas.openxmlformats.org/officeDocument/2006/relationships/hyperlink" Target="https://www.srf.ch/play/tv/einstein/video/ameise---ohne-sie-geht-nichts?id=56580b19-5412-4db1-bd74-f3c6ca8bb5c5" TargetMode="External"/><Relationship Id="rId4"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hyperlink" Target="https://www.vbio.de/aktuelles/ameisen-moegen-keine-ueberraschungen/" TargetMode="External"/><Relationship Id="rId27"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1031</Words>
  <Characters>6500</Characters>
  <Application>Microsoft Office Word</Application>
  <DocSecurity>0</DocSecurity>
  <Lines>54</Lines>
  <Paragraphs>15</Paragraphs>
  <ScaleCrop>false</ScaleCrop>
  <Company/>
  <LinksUpToDate>false</LinksUpToDate>
  <CharactersWithSpaces>7516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Götsch Michaela</dc:creator>
  <cp:keywords/>
  <dc:description/>
  <cp:lastModifiedBy>Hägni, Ernest (SekAL)</cp:lastModifiedBy>
  <cp:revision>12</cp:revision>
  <dcterms:created xsi:type="dcterms:W3CDTF">2020-08-08T18:13:00Z</dcterms:created>
  <dcterms:modified xsi:type="dcterms:W3CDTF">2021-05-20T19:18:00Z</dcterms:modified>
</cp:coreProperties>
</file>